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AC" w:rsidRPr="00527BAC" w:rsidRDefault="00527BAC" w:rsidP="00527BAC">
      <w:pPr>
        <w:spacing w:after="0" w:line="240" w:lineRule="auto"/>
        <w:jc w:val="center"/>
        <w:rPr>
          <w:rFonts w:ascii="Times New Roman" w:eastAsia="Times New Roman" w:hAnsi="Times New Roman" w:cs="B Titr" w:hint="cs"/>
          <w:b/>
          <w:bCs/>
          <w:sz w:val="32"/>
          <w:szCs w:val="32"/>
          <w:rtl/>
        </w:rPr>
      </w:pPr>
      <w:r w:rsidRPr="00527BAC">
        <w:rPr>
          <w:rFonts w:ascii="Times New Roman" w:eastAsia="Times New Roman" w:hAnsi="Times New Roman" w:cs="B Titr" w:hint="cs"/>
          <w:b/>
          <w:bCs/>
          <w:sz w:val="32"/>
          <w:szCs w:val="32"/>
          <w:rtl/>
        </w:rPr>
        <w:t>تأثیر فعاليت بدني منظم هوازي بر تغييرات گلوكز، هموگلوبين گليكوزيله خون و كيفيت زندگي بیماران دیابتی نوع2</w:t>
      </w:r>
    </w:p>
    <w:p w:rsidR="00527BAC" w:rsidRPr="00527BAC" w:rsidRDefault="00527BAC" w:rsidP="00527BAC">
      <w:pPr>
        <w:spacing w:after="0" w:line="240" w:lineRule="auto"/>
        <w:jc w:val="center"/>
        <w:rPr>
          <w:rFonts w:ascii="Times New Roman" w:eastAsia="Times New Roman" w:hAnsi="Times New Roman" w:cs="B Titr" w:hint="cs"/>
          <w:b/>
          <w:bCs/>
          <w:sz w:val="12"/>
          <w:szCs w:val="12"/>
          <w:rtl/>
        </w:rPr>
      </w:pPr>
    </w:p>
    <w:p w:rsidR="00527BAC" w:rsidRPr="00527BAC" w:rsidRDefault="00527BAC" w:rsidP="00527BAC">
      <w:pPr>
        <w:spacing w:after="0" w:line="240" w:lineRule="auto"/>
        <w:jc w:val="center"/>
        <w:rPr>
          <w:rFonts w:ascii="IPT.Titr" w:eastAsia="Times New Roman" w:hAnsi="IPT.Titr" w:cs="B Lotus" w:hint="cs"/>
          <w:b/>
          <w:bCs/>
          <w:szCs w:val="28"/>
          <w:rtl/>
        </w:rPr>
      </w:pPr>
      <w:r w:rsidRPr="00527BAC">
        <w:rPr>
          <w:rFonts w:ascii="IPT.Titr" w:eastAsia="Times New Roman" w:hAnsi="IPT.Titr" w:cs="B Lotus" w:hint="cs"/>
          <w:b/>
          <w:bCs/>
          <w:szCs w:val="28"/>
          <w:rtl/>
        </w:rPr>
        <w:t>دكتر محمدعلي سردار</w:t>
      </w:r>
      <w:r w:rsidRPr="00527BAC">
        <w:rPr>
          <w:rFonts w:ascii="IPT.Titr" w:eastAsia="Times New Roman" w:hAnsi="IPT.Titr" w:cs="B Lotus"/>
          <w:b/>
          <w:bCs/>
          <w:vertAlign w:val="superscript"/>
          <w:rtl/>
        </w:rPr>
        <w:endnoteReference w:customMarkFollows="1" w:id="1"/>
        <w:t>*</w:t>
      </w:r>
      <w:r w:rsidRPr="00527BAC">
        <w:rPr>
          <w:rFonts w:ascii="IPT.Titr" w:eastAsia="Times New Roman" w:hAnsi="IPT.Titr" w:cs="B Lotus" w:hint="cs"/>
          <w:b/>
          <w:bCs/>
          <w:szCs w:val="28"/>
          <w:vertAlign w:val="superscript"/>
          <w:rtl/>
        </w:rPr>
        <w:t>1</w:t>
      </w:r>
      <w:r w:rsidRPr="00527BAC">
        <w:rPr>
          <w:rFonts w:ascii="IPT.Titr" w:eastAsia="Times New Roman" w:hAnsi="IPT.Titr" w:cs="B Lotus" w:hint="cs"/>
          <w:b/>
          <w:bCs/>
          <w:szCs w:val="28"/>
          <w:rtl/>
        </w:rPr>
        <w:t xml:space="preserve">، </w:t>
      </w:r>
      <w:r w:rsidRPr="00527BAC">
        <w:rPr>
          <w:rFonts w:ascii="Times New Roman" w:eastAsia="Times New Roman" w:hAnsi="Times New Roman" w:cs="B Lotus" w:hint="cs"/>
          <w:b/>
          <w:bCs/>
          <w:szCs w:val="28"/>
          <w:rtl/>
        </w:rPr>
        <w:t>دکتر مهدي سهرابي</w:t>
      </w:r>
      <w:r w:rsidRPr="00527BAC">
        <w:rPr>
          <w:rFonts w:ascii="IPT.Titr" w:eastAsia="Times New Roman" w:hAnsi="IPT.Titr" w:cs="B Lotus" w:hint="cs"/>
          <w:b/>
          <w:bCs/>
          <w:szCs w:val="28"/>
          <w:rtl/>
        </w:rPr>
        <w:t xml:space="preserve"> </w:t>
      </w:r>
      <w:r w:rsidRPr="00527BAC">
        <w:rPr>
          <w:rFonts w:ascii="IPT.Titr" w:eastAsia="Times New Roman" w:hAnsi="IPT.Titr" w:cs="B Lotus" w:hint="cs"/>
          <w:b/>
          <w:bCs/>
          <w:szCs w:val="28"/>
          <w:vertAlign w:val="superscript"/>
          <w:rtl/>
        </w:rPr>
        <w:t>2</w:t>
      </w:r>
      <w:r w:rsidRPr="00527BAC">
        <w:rPr>
          <w:rFonts w:ascii="IPT.Titr" w:eastAsia="Times New Roman" w:hAnsi="IPT.Titr" w:cs="B Lotus" w:hint="cs"/>
          <w:b/>
          <w:bCs/>
          <w:szCs w:val="28"/>
          <w:rtl/>
        </w:rPr>
        <w:t xml:space="preserve">، </w:t>
      </w:r>
      <w:r w:rsidRPr="00527BAC">
        <w:rPr>
          <w:rFonts w:ascii="Times New Roman" w:eastAsia="Times New Roman" w:hAnsi="Times New Roman" w:cs="B Lotus" w:hint="cs"/>
          <w:b/>
          <w:bCs/>
          <w:szCs w:val="28"/>
          <w:rtl/>
        </w:rPr>
        <w:t>دكتر سيد علي اكبر شمسيان</w:t>
      </w:r>
      <w:r w:rsidRPr="00527BAC">
        <w:rPr>
          <w:rFonts w:ascii="Times New Roman" w:eastAsia="Times New Roman" w:hAnsi="Times New Roman" w:cs="B Lotus" w:hint="cs"/>
          <w:b/>
          <w:bCs/>
          <w:szCs w:val="28"/>
          <w:vertAlign w:val="superscript"/>
          <w:rtl/>
        </w:rPr>
        <w:t>3</w:t>
      </w:r>
      <w:r w:rsidRPr="00527BAC">
        <w:rPr>
          <w:rFonts w:ascii="Times New Roman" w:eastAsia="Times New Roman" w:hAnsi="Times New Roman" w:cs="B Lotus" w:hint="cs"/>
          <w:b/>
          <w:bCs/>
          <w:szCs w:val="28"/>
          <w:rtl/>
        </w:rPr>
        <w:t>،</w:t>
      </w:r>
      <w:r w:rsidRPr="00527BAC">
        <w:rPr>
          <w:rFonts w:ascii="Times New Roman" w:eastAsia="Times New Roman" w:hAnsi="Times New Roman" w:cs="B Lotus"/>
          <w:b/>
          <w:bCs/>
          <w:szCs w:val="28"/>
        </w:rPr>
        <w:t xml:space="preserve"> </w:t>
      </w:r>
      <w:r w:rsidRPr="00527BAC">
        <w:rPr>
          <w:rFonts w:ascii="Times New Roman" w:eastAsia="Times New Roman" w:hAnsi="Times New Roman" w:cs="B Lotus" w:hint="cs"/>
          <w:b/>
          <w:bCs/>
          <w:szCs w:val="28"/>
          <w:rtl/>
        </w:rPr>
        <w:t>رضا امين</w:t>
      </w:r>
      <w:r w:rsidRPr="00527BAC">
        <w:rPr>
          <w:rFonts w:ascii="Times New Roman" w:eastAsia="Times New Roman" w:hAnsi="Times New Roman" w:cs="B Lotus" w:hint="cs"/>
          <w:b/>
          <w:bCs/>
          <w:szCs w:val="28"/>
          <w:rtl/>
        </w:rPr>
        <w:softHyphen/>
        <w:t>زاده</w:t>
      </w:r>
      <w:r w:rsidRPr="00527BAC">
        <w:rPr>
          <w:rFonts w:ascii="IPT.Titr" w:eastAsia="Times New Roman" w:hAnsi="IPT.Titr" w:cs="B Lotus" w:hint="cs"/>
          <w:b/>
          <w:bCs/>
          <w:szCs w:val="28"/>
          <w:vertAlign w:val="superscript"/>
          <w:rtl/>
        </w:rPr>
        <w:t>4</w:t>
      </w:r>
    </w:p>
    <w:p w:rsidR="00527BAC" w:rsidRPr="00527BAC" w:rsidRDefault="00527BAC" w:rsidP="00527BAC">
      <w:pPr>
        <w:spacing w:after="0" w:line="240" w:lineRule="auto"/>
        <w:jc w:val="center"/>
        <w:rPr>
          <w:rFonts w:ascii="IPT.Titr" w:eastAsia="Times New Roman" w:hAnsi="IPT.Titr" w:cs="B Lotus" w:hint="cs"/>
          <w:b/>
          <w:bCs/>
          <w:sz w:val="8"/>
          <w:szCs w:val="2"/>
          <w:rtl/>
        </w:rPr>
      </w:pPr>
    </w:p>
    <w:p w:rsidR="00527BAC" w:rsidRPr="00527BAC" w:rsidRDefault="00527BAC" w:rsidP="00527BAC">
      <w:pPr>
        <w:numPr>
          <w:ilvl w:val="0"/>
          <w:numId w:val="2"/>
        </w:numPr>
        <w:spacing w:after="0" w:line="240" w:lineRule="auto"/>
        <w:jc w:val="center"/>
        <w:rPr>
          <w:rFonts w:ascii="Times New Roman" w:eastAsia="Times New Roman" w:hAnsi="Times New Roman" w:cs="B Lotus" w:hint="cs"/>
          <w:b/>
          <w:bCs/>
          <w:sz w:val="24"/>
          <w:szCs w:val="24"/>
          <w:rtl/>
        </w:rPr>
      </w:pPr>
      <w:r w:rsidRPr="00527BAC">
        <w:rPr>
          <w:rFonts w:ascii="IPT.Titr" w:eastAsia="Times New Roman" w:hAnsi="IPT.Titr" w:cs="B Lotus" w:hint="cs"/>
          <w:b/>
          <w:bCs/>
          <w:sz w:val="24"/>
          <w:szCs w:val="24"/>
          <w:rtl/>
        </w:rPr>
        <w:t>استاديار دانشگاه علوم پزشكي مشهد 2) استاديار دانشگاه فردوسي مشهد 3) استاديار جهاد دانشگاهی مشهد 4) مربي دانشگاه امام رضا ‹ع›</w:t>
      </w:r>
    </w:p>
    <w:p w:rsidR="00527BAC" w:rsidRPr="00527BAC" w:rsidRDefault="00527BAC" w:rsidP="00527BAC">
      <w:pPr>
        <w:spacing w:after="0" w:line="240" w:lineRule="auto"/>
        <w:ind w:left="360"/>
        <w:jc w:val="center"/>
        <w:rPr>
          <w:rFonts w:ascii="Times New Roman" w:eastAsia="Times New Roman" w:hAnsi="Times New Roman" w:cs="B Lotus" w:hint="cs"/>
          <w:b/>
          <w:bCs/>
          <w:sz w:val="24"/>
          <w:szCs w:val="24"/>
        </w:rPr>
      </w:pPr>
    </w:p>
    <w:p w:rsidR="00527BAC" w:rsidRPr="00527BAC" w:rsidRDefault="00527BAC" w:rsidP="00527BAC">
      <w:pPr>
        <w:pBdr>
          <w:bottom w:val="single" w:sz="4" w:space="1" w:color="auto"/>
        </w:pBdr>
        <w:spacing w:after="0" w:line="240" w:lineRule="auto"/>
        <w:jc w:val="center"/>
        <w:rPr>
          <w:rFonts w:ascii="Times New Roman" w:eastAsia="Times New Roman" w:hAnsi="Times New Roman" w:cs="B Lotus"/>
          <w:b/>
          <w:bCs/>
          <w:sz w:val="20"/>
        </w:rPr>
      </w:pPr>
      <w:r w:rsidRPr="00527BAC">
        <w:rPr>
          <w:rFonts w:ascii="Times New Roman" w:eastAsia="Times New Roman" w:hAnsi="Times New Roman" w:cs="B Lotus" w:hint="cs"/>
          <w:b/>
          <w:bCs/>
          <w:sz w:val="20"/>
          <w:rtl/>
        </w:rPr>
        <w:t xml:space="preserve">دریافت:  1/5/1388                                اصلاح توسط نویسنده: 25/7/1388                                     پذیرش: 15/8/1388                                                   </w:t>
      </w:r>
    </w:p>
    <w:p w:rsidR="00527BAC" w:rsidRPr="00527BAC" w:rsidRDefault="00527BAC" w:rsidP="00527BAC">
      <w:pPr>
        <w:spacing w:after="0" w:line="240" w:lineRule="auto"/>
        <w:jc w:val="both"/>
        <w:rPr>
          <w:rFonts w:ascii="Times New Roman" w:eastAsia="Times New Roman" w:hAnsi="Times New Roman" w:cs="B Lotus"/>
          <w:b/>
          <w:bCs/>
          <w:sz w:val="20"/>
        </w:rPr>
      </w:pPr>
    </w:p>
    <w:p w:rsidR="00527BAC" w:rsidRPr="00527BAC" w:rsidRDefault="00527BAC" w:rsidP="00527BAC">
      <w:pPr>
        <w:spacing w:after="0" w:line="240" w:lineRule="auto"/>
        <w:jc w:val="both"/>
        <w:rPr>
          <w:rFonts w:ascii="Times New Roman" w:eastAsia="Times New Roman" w:hAnsi="Times New Roman" w:cs="B Lotus" w:hint="cs"/>
          <w:b/>
          <w:bCs/>
          <w:sz w:val="16"/>
          <w:szCs w:val="16"/>
          <w:rtl/>
        </w:rPr>
      </w:pPr>
    </w:p>
    <w:p w:rsidR="00527BAC" w:rsidRPr="00527BAC" w:rsidRDefault="00527BAC" w:rsidP="00527BAC">
      <w:pPr>
        <w:spacing w:after="0" w:line="240" w:lineRule="auto"/>
        <w:jc w:val="both"/>
        <w:rPr>
          <w:rFonts w:ascii="Times New Roman" w:eastAsia="Times New Roman" w:hAnsi="Times New Roman" w:cs="B Lotus"/>
          <w:b/>
          <w:bCs/>
          <w:szCs w:val="28"/>
          <w:rtl/>
        </w:rPr>
      </w:pPr>
      <w:r w:rsidRPr="00527BAC">
        <w:rPr>
          <w:rFonts w:ascii="Times New Roman" w:eastAsia="Times New Roman" w:hAnsi="Times New Roman" w:cs="B Lotus" w:hint="cs"/>
          <w:b/>
          <w:bCs/>
          <w:szCs w:val="28"/>
          <w:rtl/>
        </w:rPr>
        <w:t xml:space="preserve">چکيده </w:t>
      </w:r>
    </w:p>
    <w:p w:rsidR="00527BAC" w:rsidRPr="00527BAC" w:rsidRDefault="00527BAC" w:rsidP="00527BAC">
      <w:pPr>
        <w:spacing w:after="0" w:line="240" w:lineRule="auto"/>
        <w:jc w:val="both"/>
        <w:rPr>
          <w:rFonts w:ascii="Times New Roman" w:eastAsia="Times New Roman" w:hAnsi="Times New Roman" w:cs="B Lotus"/>
          <w:b/>
          <w:bCs/>
          <w:sz w:val="20"/>
          <w:rtl/>
        </w:rPr>
      </w:pPr>
      <w:r w:rsidRPr="00527BAC">
        <w:rPr>
          <w:rFonts w:ascii="Times New Roman" w:eastAsia="Times New Roman" w:hAnsi="Times New Roman" w:cs="B Lotus" w:hint="cs"/>
          <w:b/>
          <w:bCs/>
          <w:sz w:val="24"/>
          <w:szCs w:val="24"/>
          <w:rtl/>
        </w:rPr>
        <w:t>مقدمه:</w:t>
      </w:r>
      <w:r w:rsidRPr="00527BAC">
        <w:rPr>
          <w:rFonts w:ascii="Times New Roman" w:eastAsia="Times New Roman" w:hAnsi="Times New Roman" w:cs="B Lotus" w:hint="cs"/>
          <w:b/>
          <w:bCs/>
          <w:sz w:val="20"/>
          <w:rtl/>
        </w:rPr>
        <w:t xml:space="preserve"> بيماري ديابت مي</w:t>
      </w:r>
      <w:r w:rsidRPr="00527BAC">
        <w:rPr>
          <w:rFonts w:ascii="Times New Roman" w:eastAsia="Times New Roman" w:hAnsi="Times New Roman" w:cs="B Lotus"/>
          <w:b/>
          <w:bCs/>
          <w:sz w:val="20"/>
          <w:rtl/>
        </w:rPr>
        <w:softHyphen/>
      </w:r>
      <w:r w:rsidRPr="00527BAC">
        <w:rPr>
          <w:rFonts w:ascii="Times New Roman" w:eastAsia="Times New Roman" w:hAnsi="Times New Roman" w:cs="B Lotus" w:hint="cs"/>
          <w:b/>
          <w:bCs/>
          <w:sz w:val="20"/>
          <w:rtl/>
        </w:rPr>
        <w:t>تواند تأثيرات منفي بر سلامت عمومي و احساس خوب بودن بيماران داشته باشد و ميزان کيفيت زندگي بيماران ديابتي معياري مناسبی براي بحث درباره زندگي شخصي و تحمل بار بيماري بر زندگي آنان است. هدف اصلي از اين پژوهش تعيين تأثير فعاليت بدني منظم هوازي بر تغييرات گلوكز ، هموگلوبين گليكوزيله و کيفيت زندگي بیماران دیابتی نوع2 بود.</w:t>
      </w:r>
    </w:p>
    <w:p w:rsidR="00527BAC" w:rsidRPr="00527BAC" w:rsidRDefault="00527BAC" w:rsidP="00527BAC">
      <w:pPr>
        <w:spacing w:after="0" w:line="240" w:lineRule="auto"/>
        <w:jc w:val="lowKashida"/>
        <w:rPr>
          <w:rFonts w:ascii="Times New Roman" w:eastAsia="Times New Roman" w:hAnsi="Times New Roman" w:cs="B Lotus"/>
          <w:b/>
          <w:bCs/>
          <w:sz w:val="20"/>
          <w:rtl/>
        </w:rPr>
      </w:pPr>
      <w:r w:rsidRPr="00527BAC">
        <w:rPr>
          <w:rFonts w:ascii="Times New Roman" w:eastAsia="Times New Roman" w:hAnsi="Times New Roman" w:cs="B Lotus" w:hint="cs"/>
          <w:b/>
          <w:bCs/>
          <w:sz w:val="24"/>
          <w:szCs w:val="24"/>
          <w:rtl/>
        </w:rPr>
        <w:t>مواد و روش ها:</w:t>
      </w:r>
      <w:r w:rsidRPr="00527BAC">
        <w:rPr>
          <w:rFonts w:ascii="Times New Roman" w:eastAsia="Times New Roman" w:hAnsi="Times New Roman" w:cs="B Lotus" w:hint="cs"/>
          <w:b/>
          <w:bCs/>
          <w:sz w:val="20"/>
          <w:rtl/>
        </w:rPr>
        <w:t xml:space="preserve"> پنجاه و سه بيمار ديابتي نوع2 با دامنه سني (11/6 </w:t>
      </w:r>
      <w:r w:rsidRPr="00527BAC">
        <w:rPr>
          <w:rFonts w:ascii="Times New Roman" w:eastAsia="Times New Roman" w:hAnsi="Times New Roman" w:hint="cs"/>
          <w:b/>
          <w:bCs/>
          <w:sz w:val="20"/>
          <w:rtl/>
        </w:rPr>
        <w:t>±</w:t>
      </w:r>
      <w:r w:rsidRPr="00527BAC">
        <w:rPr>
          <w:rFonts w:ascii="Times New Roman" w:eastAsia="Times New Roman" w:hAnsi="Times New Roman" w:cs="B Lotus" w:hint="cs"/>
          <w:b/>
          <w:bCs/>
          <w:sz w:val="20"/>
          <w:rtl/>
        </w:rPr>
        <w:t xml:space="preserve"> 15/45 سال) و ميانگين مدت بيماري 3 </w:t>
      </w:r>
      <w:r w:rsidRPr="00527BAC">
        <w:rPr>
          <w:rFonts w:ascii="Times New Roman" w:eastAsia="Times New Roman" w:hAnsi="Times New Roman" w:hint="cs"/>
          <w:b/>
          <w:bCs/>
          <w:sz w:val="20"/>
          <w:rtl/>
        </w:rPr>
        <w:t>±</w:t>
      </w:r>
      <w:r w:rsidRPr="00527BAC">
        <w:rPr>
          <w:rFonts w:ascii="Times New Roman" w:eastAsia="Times New Roman" w:hAnsi="Times New Roman" w:cs="B Lotus" w:hint="cs"/>
          <w:b/>
          <w:bCs/>
          <w:sz w:val="20"/>
          <w:rtl/>
        </w:rPr>
        <w:t xml:space="preserve"> 5 سال به صورت هدف‌دار انتخاب و به</w:t>
      </w:r>
      <w:r w:rsidRPr="00527BAC">
        <w:rPr>
          <w:rFonts w:ascii="Times New Roman" w:eastAsia="Times New Roman" w:hAnsi="Times New Roman" w:cs="B Lotus" w:hint="cs"/>
          <w:b/>
          <w:bCs/>
          <w:sz w:val="20"/>
          <w:rtl/>
        </w:rPr>
        <w:softHyphen/>
        <w:t>صورت تصادفی به دو گروه تجربي (27نفر) و کنترل (26نفر) تقسيم شدند.</w:t>
      </w:r>
      <w:r w:rsidRPr="00527BAC">
        <w:rPr>
          <w:rFonts w:ascii="Arial" w:eastAsia="Times New Roman" w:hAnsi="Arial" w:cs="B Lotus"/>
          <w:b/>
          <w:bCs/>
          <w:sz w:val="20"/>
          <w:rtl/>
        </w:rPr>
        <w:t xml:space="preserve"> ‌گروه </w:t>
      </w:r>
      <w:r w:rsidRPr="00527BAC">
        <w:rPr>
          <w:rFonts w:ascii="Arial" w:eastAsia="Times New Roman" w:hAnsi="Arial" w:cs="B Lotus" w:hint="cs"/>
          <w:b/>
          <w:bCs/>
          <w:sz w:val="20"/>
          <w:rtl/>
        </w:rPr>
        <w:t>تجربي</w:t>
      </w:r>
      <w:r w:rsidRPr="00527BAC">
        <w:rPr>
          <w:rFonts w:ascii="Arial" w:eastAsia="Times New Roman" w:hAnsi="Arial" w:cs="B Lotus"/>
          <w:b/>
          <w:bCs/>
          <w:sz w:val="20"/>
          <w:rtl/>
        </w:rPr>
        <w:t xml:space="preserve"> </w:t>
      </w:r>
      <w:r w:rsidRPr="00527BAC">
        <w:rPr>
          <w:rFonts w:ascii="Times New Roman" w:eastAsia="Times New Roman" w:hAnsi="Times New Roman" w:cs="B Lotus" w:hint="cs"/>
          <w:b/>
          <w:bCs/>
          <w:sz w:val="20"/>
          <w:rtl/>
        </w:rPr>
        <w:t xml:space="preserve">در یک برنامه فعاليت بدني منظم هوازي شرکت کردند. برنامه تمريني شامل </w:t>
      </w:r>
      <w:r w:rsidRPr="00527BAC">
        <w:rPr>
          <w:rFonts w:ascii="IPT.Badr" w:eastAsia="Times New Roman" w:hAnsi="IPT.Badr" w:cs="B Lotus"/>
          <w:b/>
          <w:bCs/>
          <w:sz w:val="20"/>
          <w:rtl/>
        </w:rPr>
        <w:t>45</w:t>
      </w:r>
      <w:r w:rsidRPr="00527BAC">
        <w:rPr>
          <w:rFonts w:ascii="IPT.Badr" w:eastAsia="Times New Roman" w:hAnsi="IPT.Badr" w:cs="B Lotus" w:hint="cs"/>
          <w:b/>
          <w:bCs/>
          <w:sz w:val="20"/>
          <w:rtl/>
        </w:rPr>
        <w:t xml:space="preserve"> تا </w:t>
      </w:r>
      <w:r w:rsidRPr="00527BAC">
        <w:rPr>
          <w:rFonts w:ascii="IPT.Badr" w:eastAsia="Times New Roman" w:hAnsi="IPT.Badr" w:cs="B Lotus"/>
          <w:b/>
          <w:bCs/>
          <w:sz w:val="20"/>
          <w:rtl/>
        </w:rPr>
        <w:t>60</w:t>
      </w:r>
      <w:r w:rsidRPr="00527BAC">
        <w:rPr>
          <w:rFonts w:ascii="Times New Roman" w:eastAsia="Times New Roman" w:hAnsi="Times New Roman" w:cs="B Lotus" w:hint="cs"/>
          <w:b/>
          <w:bCs/>
          <w:sz w:val="20"/>
          <w:rtl/>
        </w:rPr>
        <w:t xml:space="preserve"> دقيقه فعاليت هوازي با شدت 70- 60 درصد ضربان قلب ذخيره روي دوچرخه کارسنج سه بار در هفته و به مدت 8 هفته بود. پيش وپس از فعاليت بدني منظم هوازي ميزان گلوكز و هموگلوبين گليكوزيله خون و حداكثر</w:t>
      </w:r>
      <w:r w:rsidRPr="00527BAC">
        <w:rPr>
          <w:rFonts w:ascii="Times New Roman" w:eastAsia="Times New Roman" w:hAnsi="Times New Roman" w:cs="B Lotus"/>
          <w:b/>
          <w:bCs/>
          <w:sz w:val="20"/>
          <w:rtl/>
        </w:rPr>
        <w:t xml:space="preserve"> اكسيژن</w:t>
      </w:r>
      <w:r w:rsidRPr="00527BAC">
        <w:rPr>
          <w:rFonts w:ascii="Times New Roman" w:eastAsia="Times New Roman" w:hAnsi="Times New Roman" w:cs="B Lotus" w:hint="cs"/>
          <w:b/>
          <w:bCs/>
          <w:sz w:val="20"/>
          <w:rtl/>
        </w:rPr>
        <w:t xml:space="preserve"> </w:t>
      </w:r>
      <w:r w:rsidRPr="00527BAC">
        <w:rPr>
          <w:rFonts w:ascii="Times New Roman" w:eastAsia="Times New Roman" w:hAnsi="Times New Roman" w:cs="B Lotus"/>
          <w:b/>
          <w:bCs/>
          <w:sz w:val="20"/>
          <w:rtl/>
        </w:rPr>
        <w:t>‌مصرفي</w:t>
      </w:r>
      <w:r w:rsidRPr="00527BAC">
        <w:rPr>
          <w:rFonts w:ascii="Times New Roman" w:eastAsia="Times New Roman" w:hAnsi="Times New Roman" w:cs="B Lotus" w:hint="cs"/>
          <w:b/>
          <w:bCs/>
          <w:sz w:val="20"/>
          <w:rtl/>
        </w:rPr>
        <w:t xml:space="preserve"> (</w:t>
      </w:r>
      <w:r w:rsidRPr="00527BAC">
        <w:rPr>
          <w:rFonts w:ascii="Times New Roman" w:eastAsia="Times New Roman" w:hAnsi="Times New Roman" w:cs="B Lotus"/>
          <w:sz w:val="20"/>
        </w:rPr>
        <w:t>Vo2max</w:t>
      </w:r>
      <w:r w:rsidRPr="00527BAC">
        <w:rPr>
          <w:rFonts w:ascii="Times New Roman" w:eastAsia="Times New Roman" w:hAnsi="Times New Roman" w:cs="B Lotus" w:hint="cs"/>
          <w:b/>
          <w:bCs/>
          <w:sz w:val="20"/>
          <w:rtl/>
        </w:rPr>
        <w:t xml:space="preserve">) آزمودني ها اندازه گيري شد. همچنين کيفيت زندگي آزمودني ها درهر دو گروه توسط پرسشنامه </w:t>
      </w:r>
      <w:r w:rsidRPr="00527BAC">
        <w:rPr>
          <w:rFonts w:ascii="Times New Roman" w:eastAsia="Times New Roman" w:hAnsi="Times New Roman" w:cs="B Lotus"/>
          <w:b/>
          <w:bCs/>
          <w:sz w:val="20"/>
        </w:rPr>
        <w:t xml:space="preserve"> </w:t>
      </w:r>
      <w:r w:rsidRPr="00527BAC">
        <w:rPr>
          <w:rFonts w:ascii="Times New Roman" w:eastAsia="Times New Roman" w:hAnsi="Times New Roman" w:cs="B Lotus"/>
          <w:sz w:val="20"/>
        </w:rPr>
        <w:t>SF – 36</w:t>
      </w:r>
      <w:r w:rsidRPr="00527BAC">
        <w:rPr>
          <w:rFonts w:ascii="Times New Roman" w:eastAsia="Times New Roman" w:hAnsi="Times New Roman" w:cs="B Lotus" w:hint="cs"/>
          <w:b/>
          <w:bCs/>
          <w:sz w:val="20"/>
          <w:rtl/>
        </w:rPr>
        <w:t xml:space="preserve">ارزيابي گرديد.روش تحقيق از نوع نیمه تجربی بود و درتجزيه وتحليل آماري اطلاعات از روش </w:t>
      </w:r>
      <w:r w:rsidRPr="00527BAC">
        <w:rPr>
          <w:rFonts w:ascii="Times New Roman" w:eastAsia="Times New Roman" w:hAnsi="Times New Roman" w:cs="B Lotus"/>
          <w:b/>
          <w:bCs/>
          <w:sz w:val="20"/>
        </w:rPr>
        <w:t>t</w:t>
      </w:r>
      <w:r w:rsidRPr="00527BAC">
        <w:rPr>
          <w:rFonts w:ascii="Times New Roman" w:eastAsia="Times New Roman" w:hAnsi="Times New Roman" w:cs="B Lotus" w:hint="cs"/>
          <w:b/>
          <w:bCs/>
          <w:sz w:val="20"/>
          <w:rtl/>
        </w:rPr>
        <w:t xml:space="preserve"> مستقل استفاده شد. </w:t>
      </w:r>
    </w:p>
    <w:p w:rsidR="00527BAC" w:rsidRPr="00527BAC" w:rsidRDefault="00527BAC" w:rsidP="00527BAC">
      <w:pPr>
        <w:tabs>
          <w:tab w:val="center" w:pos="2679"/>
          <w:tab w:val="center" w:pos="6519"/>
        </w:tabs>
        <w:spacing w:after="0" w:line="240" w:lineRule="auto"/>
        <w:jc w:val="lowKashida"/>
        <w:rPr>
          <w:rFonts w:ascii="Times New Roman" w:eastAsia="Times New Roman" w:hAnsi="Times New Roman" w:cs="B Lotus"/>
          <w:b/>
          <w:bCs/>
          <w:sz w:val="20"/>
          <w:rtl/>
        </w:rPr>
      </w:pPr>
      <w:r w:rsidRPr="00527BAC">
        <w:rPr>
          <w:rFonts w:ascii="Times New Roman" w:eastAsia="Times New Roman" w:hAnsi="Times New Roman" w:cs="B Lotus" w:hint="cs"/>
          <w:b/>
          <w:bCs/>
          <w:sz w:val="24"/>
          <w:szCs w:val="24"/>
          <w:rtl/>
        </w:rPr>
        <w:t>يافته ها:</w:t>
      </w:r>
      <w:r w:rsidRPr="00527BAC">
        <w:rPr>
          <w:rFonts w:ascii="Times New Roman" w:eastAsia="Times New Roman" w:hAnsi="Times New Roman" w:cs="B Lotus" w:hint="cs"/>
          <w:b/>
          <w:bCs/>
          <w:sz w:val="20"/>
          <w:rtl/>
        </w:rPr>
        <w:t xml:space="preserve"> فعاليت بدني منظم هوازي به مدت 8 هفته تأثير معني‌داري بر ميزان کاهش گلوكز خون و افزایش حداكثر اكسيژن مصرفي و کيفيت زندگي بیماران دیابتی نوع2 داشت </w:t>
      </w:r>
      <w:r w:rsidRPr="00527BAC">
        <w:rPr>
          <w:rFonts w:ascii="IPT.Badr" w:eastAsia="Times New Roman" w:hAnsi="IPT.Badr" w:cs="B Lotus" w:hint="cs"/>
          <w:b/>
          <w:bCs/>
          <w:sz w:val="20"/>
          <w:rtl/>
        </w:rPr>
        <w:t>(</w:t>
      </w:r>
      <w:r w:rsidRPr="00527BAC">
        <w:rPr>
          <w:rFonts w:ascii="Times New Roman" w:eastAsia="Times New Roman" w:hAnsi="Times New Roman" w:cs="B Lotus" w:hint="cs"/>
          <w:b/>
          <w:bCs/>
          <w:sz w:val="20"/>
          <w:rtl/>
        </w:rPr>
        <w:t>05/0</w:t>
      </w:r>
      <w:r w:rsidRPr="00527BAC">
        <w:rPr>
          <w:rFonts w:ascii="Times New Roman" w:eastAsia="Times New Roman" w:hAnsi="Times New Roman" w:cs="B Lotus"/>
          <w:b/>
          <w:bCs/>
          <w:sz w:val="20"/>
        </w:rPr>
        <w:t>&lt;</w:t>
      </w:r>
      <w:r w:rsidRPr="00527BAC">
        <w:rPr>
          <w:rFonts w:ascii="Times New Roman" w:eastAsia="Times New Roman" w:hAnsi="Times New Roman" w:cs="B Lotus" w:hint="cs"/>
          <w:b/>
          <w:bCs/>
          <w:sz w:val="20"/>
          <w:rtl/>
        </w:rPr>
        <w:t xml:space="preserve"> </w:t>
      </w:r>
      <w:r w:rsidRPr="00527BAC">
        <w:rPr>
          <w:rFonts w:ascii="Times New Roman" w:eastAsia="Times New Roman" w:hAnsi="Times New Roman" w:cs="B Lotus"/>
          <w:sz w:val="20"/>
        </w:rPr>
        <w:t>p</w:t>
      </w:r>
      <w:r w:rsidRPr="00527BAC">
        <w:rPr>
          <w:rFonts w:ascii="IPT.Badr" w:eastAsia="Times New Roman" w:hAnsi="IPT.Badr" w:cs="B Lotus" w:hint="cs"/>
          <w:b/>
          <w:bCs/>
          <w:sz w:val="20"/>
          <w:rtl/>
        </w:rPr>
        <w:t xml:space="preserve"> )</w:t>
      </w:r>
      <w:r w:rsidRPr="00527BAC">
        <w:rPr>
          <w:rFonts w:ascii="Times New Roman" w:eastAsia="Times New Roman" w:hAnsi="Times New Roman" w:cs="B Lotus" w:hint="cs"/>
          <w:b/>
          <w:bCs/>
          <w:sz w:val="20"/>
          <w:rtl/>
        </w:rPr>
        <w:t xml:space="preserve">. ولي برميزان هموگلوبين گليكوزيله تاثير معني داري مشاهده نشد </w:t>
      </w:r>
      <w:r w:rsidRPr="00527BAC">
        <w:rPr>
          <w:rFonts w:ascii="IPT.Badr" w:eastAsia="Times New Roman" w:hAnsi="IPT.Badr" w:cs="B Lotus" w:hint="cs"/>
          <w:b/>
          <w:bCs/>
          <w:sz w:val="20"/>
          <w:rtl/>
        </w:rPr>
        <w:t>(</w:t>
      </w:r>
      <w:r w:rsidRPr="00527BAC">
        <w:rPr>
          <w:rFonts w:ascii="Times New Roman" w:eastAsia="Times New Roman" w:hAnsi="Times New Roman" w:cs="B Lotus" w:hint="cs"/>
          <w:b/>
          <w:bCs/>
          <w:sz w:val="20"/>
          <w:rtl/>
        </w:rPr>
        <w:t xml:space="preserve">05/0&lt; </w:t>
      </w:r>
      <w:r w:rsidRPr="00527BAC">
        <w:rPr>
          <w:rFonts w:ascii="Times New Roman" w:eastAsia="Times New Roman" w:hAnsi="Times New Roman" w:cs="B Lotus"/>
          <w:sz w:val="20"/>
        </w:rPr>
        <w:t>p</w:t>
      </w:r>
      <w:r w:rsidRPr="00527BAC">
        <w:rPr>
          <w:rFonts w:ascii="IPT.Badr" w:eastAsia="Times New Roman" w:hAnsi="IPT.Badr" w:cs="B Lotus" w:hint="cs"/>
          <w:sz w:val="20"/>
          <w:rtl/>
        </w:rPr>
        <w:t xml:space="preserve"> </w:t>
      </w:r>
      <w:r w:rsidRPr="00527BAC">
        <w:rPr>
          <w:rFonts w:ascii="IPT.Badr" w:eastAsia="Times New Roman" w:hAnsi="IPT.Badr" w:cs="B Lotus" w:hint="cs"/>
          <w:b/>
          <w:bCs/>
          <w:sz w:val="20"/>
          <w:rtl/>
        </w:rPr>
        <w:t>).</w:t>
      </w:r>
    </w:p>
    <w:p w:rsidR="00527BAC" w:rsidRPr="00527BAC" w:rsidRDefault="00527BAC" w:rsidP="00527BAC">
      <w:pPr>
        <w:tabs>
          <w:tab w:val="center" w:pos="2679"/>
          <w:tab w:val="center" w:pos="6519"/>
        </w:tabs>
        <w:spacing w:after="0" w:line="240" w:lineRule="auto"/>
        <w:jc w:val="lowKashida"/>
        <w:rPr>
          <w:rFonts w:ascii="Times New Roman" w:eastAsia="Times New Roman" w:hAnsi="Times New Roman" w:cs="B Lotus"/>
          <w:b/>
          <w:bCs/>
          <w:sz w:val="20"/>
          <w:rtl/>
        </w:rPr>
      </w:pPr>
      <w:r w:rsidRPr="00527BAC">
        <w:rPr>
          <w:rFonts w:ascii="Times New Roman" w:eastAsia="Times New Roman" w:hAnsi="Times New Roman" w:cs="B Lotus" w:hint="cs"/>
          <w:b/>
          <w:bCs/>
          <w:sz w:val="24"/>
          <w:szCs w:val="24"/>
          <w:rtl/>
        </w:rPr>
        <w:t>نتيجه گيري:</w:t>
      </w:r>
      <w:r w:rsidRPr="00527BAC">
        <w:rPr>
          <w:rFonts w:ascii="Times New Roman" w:eastAsia="Times New Roman" w:hAnsi="Times New Roman" w:cs="B Lotus" w:hint="cs"/>
          <w:b/>
          <w:bCs/>
          <w:sz w:val="20"/>
          <w:rtl/>
        </w:rPr>
        <w:t xml:space="preserve"> فعاليت بدني منظم هوازي در این تحقیق براي بيماران ديابتي نوع2 مي‌تواند نمونه‌اي از برنامه‌هاي ارتقاء سلامت بوده و در افزايش کيفيت زندگي و همچنين كاهش ميزان قند خون بيماران ديابتي مؤثر باشد.</w:t>
      </w:r>
    </w:p>
    <w:p w:rsidR="00527BAC" w:rsidRPr="00527BAC" w:rsidRDefault="00527BAC" w:rsidP="00527BAC">
      <w:pPr>
        <w:pBdr>
          <w:bottom w:val="single" w:sz="4" w:space="1" w:color="auto"/>
        </w:pBdr>
        <w:tabs>
          <w:tab w:val="center" w:pos="2679"/>
          <w:tab w:val="center" w:pos="6519"/>
        </w:tabs>
        <w:spacing w:after="0" w:line="240" w:lineRule="auto"/>
        <w:ind w:firstLine="26"/>
        <w:jc w:val="lowKashida"/>
        <w:rPr>
          <w:rFonts w:ascii="Times New Roman" w:eastAsia="Times New Roman" w:hAnsi="Times New Roman" w:cs="B Lotus"/>
          <w:b/>
          <w:bCs/>
          <w:sz w:val="20"/>
        </w:rPr>
      </w:pPr>
      <w:r w:rsidRPr="00527BAC">
        <w:rPr>
          <w:rFonts w:ascii="Times New Roman" w:eastAsia="Times New Roman" w:hAnsi="Times New Roman" w:cs="B Lotus" w:hint="cs"/>
          <w:b/>
          <w:bCs/>
          <w:sz w:val="24"/>
          <w:szCs w:val="24"/>
          <w:rtl/>
        </w:rPr>
        <w:t>واژه</w:t>
      </w:r>
      <w:r w:rsidRPr="00527BAC">
        <w:rPr>
          <w:rFonts w:ascii="Times New Roman" w:eastAsia="Times New Roman" w:hAnsi="Times New Roman" w:cs="B Lotus"/>
          <w:b/>
          <w:bCs/>
          <w:sz w:val="24"/>
          <w:szCs w:val="24"/>
          <w:rtl/>
        </w:rPr>
        <w:softHyphen/>
      </w:r>
      <w:r w:rsidRPr="00527BAC">
        <w:rPr>
          <w:rFonts w:ascii="Times New Roman" w:eastAsia="Times New Roman" w:hAnsi="Times New Roman" w:cs="B Lotus" w:hint="cs"/>
          <w:b/>
          <w:bCs/>
          <w:sz w:val="24"/>
          <w:szCs w:val="24"/>
          <w:rtl/>
        </w:rPr>
        <w:t>هاي کليدي:</w:t>
      </w:r>
      <w:r w:rsidRPr="00527BAC">
        <w:rPr>
          <w:rFonts w:ascii="Times New Roman" w:eastAsia="Times New Roman" w:hAnsi="Times New Roman" w:cs="B Lotus" w:hint="cs"/>
          <w:b/>
          <w:bCs/>
          <w:sz w:val="20"/>
          <w:rtl/>
        </w:rPr>
        <w:t xml:space="preserve"> فعاليت بدني منظم هوازي، گلوكز، هموگلوبين گليكوزيله، حداكثر اكسيژن مصرفي، کيفيت زندگي، ديابت نوع2</w:t>
      </w:r>
    </w:p>
    <w:p w:rsidR="00527BAC" w:rsidRPr="00527BAC" w:rsidRDefault="00527BAC" w:rsidP="00527BAC">
      <w:pPr>
        <w:tabs>
          <w:tab w:val="center" w:pos="2679"/>
          <w:tab w:val="center" w:pos="6519"/>
        </w:tabs>
        <w:spacing w:after="0" w:line="240" w:lineRule="auto"/>
        <w:ind w:firstLine="26"/>
        <w:jc w:val="lowKashida"/>
        <w:rPr>
          <w:rFonts w:ascii="Times New Roman" w:eastAsia="Times New Roman" w:hAnsi="Times New Roman" w:cs="B Lotus"/>
          <w:b/>
          <w:bCs/>
          <w:sz w:val="20"/>
          <w:rtl/>
        </w:rPr>
      </w:pPr>
    </w:p>
    <w:p w:rsidR="00527BAC" w:rsidRPr="00527BAC" w:rsidRDefault="00527BAC" w:rsidP="00527BAC">
      <w:pPr>
        <w:spacing w:before="240" w:after="0" w:line="240" w:lineRule="auto"/>
        <w:ind w:firstLine="70"/>
        <w:jc w:val="lowKashida"/>
        <w:rPr>
          <w:rFonts w:ascii="Times New Roman" w:eastAsia="Times New Roman" w:hAnsi="Times New Roman" w:cs="B Lotus" w:hint="cs"/>
          <w:b/>
          <w:bCs/>
          <w:szCs w:val="28"/>
          <w:rtl/>
        </w:rPr>
      </w:pPr>
    </w:p>
    <w:p w:rsidR="00527BAC" w:rsidRPr="00527BAC" w:rsidRDefault="00527BAC" w:rsidP="00527BAC">
      <w:pPr>
        <w:spacing w:before="240" w:after="0" w:line="240" w:lineRule="auto"/>
        <w:jc w:val="lowKashida"/>
        <w:rPr>
          <w:rFonts w:ascii="Times New Roman" w:eastAsia="Times New Roman" w:hAnsi="Times New Roman" w:cs="B Lotus"/>
          <w:b/>
          <w:bCs/>
          <w:szCs w:val="28"/>
          <w:rtl/>
        </w:rPr>
        <w:sectPr w:rsidR="00527BAC" w:rsidRPr="00527BAC" w:rsidSect="00B51125">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18" w:right="1701" w:bottom="1701" w:left="1418" w:header="709" w:footer="709" w:gutter="0"/>
          <w:cols w:space="708"/>
          <w:titlePg/>
          <w:bidi/>
          <w:rtlGutter/>
          <w:docGrid w:linePitch="360"/>
        </w:sectPr>
      </w:pPr>
    </w:p>
    <w:p w:rsidR="00527BAC" w:rsidRPr="00527BAC" w:rsidRDefault="00527BAC" w:rsidP="00527BAC">
      <w:pPr>
        <w:spacing w:after="0" w:line="240" w:lineRule="auto"/>
        <w:ind w:firstLine="70"/>
        <w:jc w:val="lowKashida"/>
        <w:rPr>
          <w:rFonts w:ascii="Times New Roman" w:eastAsia="Times New Roman" w:hAnsi="Times New Roman" w:cs="B Lotus"/>
          <w:b/>
          <w:bCs/>
          <w:szCs w:val="28"/>
          <w:rtl/>
        </w:rPr>
      </w:pPr>
      <w:r w:rsidRPr="00527BAC">
        <w:rPr>
          <w:rFonts w:ascii="Times New Roman" w:eastAsia="Times New Roman" w:hAnsi="Times New Roman" w:cs="B Lotus" w:hint="cs"/>
          <w:b/>
          <w:bCs/>
          <w:szCs w:val="28"/>
          <w:rtl/>
        </w:rPr>
        <w:lastRenderedPageBreak/>
        <w:t xml:space="preserve">مقدمه </w:t>
      </w:r>
    </w:p>
    <w:p w:rsidR="00527BAC" w:rsidRPr="00527BAC" w:rsidRDefault="00527BAC" w:rsidP="00527BAC">
      <w:pPr>
        <w:spacing w:after="0" w:line="240" w:lineRule="auto"/>
        <w:jc w:val="lowKashida"/>
        <w:rPr>
          <w:rFonts w:ascii="Times New Roman" w:eastAsia="Times New Roman" w:hAnsi="Times New Roman" w:cs="B Lotus" w:hint="cs"/>
          <w:sz w:val="24"/>
          <w:szCs w:val="24"/>
          <w:rtl/>
        </w:rPr>
      </w:pPr>
      <w:r w:rsidRPr="00527BAC">
        <w:rPr>
          <w:rFonts w:ascii="Times New Roman" w:eastAsia="Times New Roman" w:hAnsi="Times New Roman" w:cs="B Lotus" w:hint="cs"/>
          <w:sz w:val="24"/>
          <w:szCs w:val="24"/>
          <w:rtl/>
        </w:rPr>
        <w:t>مطالعات نشان داده است که بيماري ديابت مي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 xml:space="preserve">تواند تأثيرات منفي بر سلامت عمومي و احساس خوب بودن </w:t>
      </w:r>
      <w:r w:rsidRPr="00527BAC">
        <w:rPr>
          <w:rFonts w:ascii="Times New Roman" w:eastAsia="Times New Roman" w:hAnsi="Times New Roman" w:cs="B Lotus" w:hint="cs"/>
          <w:sz w:val="24"/>
          <w:szCs w:val="24"/>
          <w:rtl/>
        </w:rPr>
        <w:lastRenderedPageBreak/>
        <w:t>بيماران داشته باشد. ديابت مي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 xml:space="preserve">تواند بر عملکرد فيزيکي، پیشرفت عوارض، وضعيت روحي رواني، ارتباطات فردي، خانوادگي و اجتماعي تأثيرات منفي داشته باشد </w:t>
      </w:r>
      <w:r w:rsidRPr="00527BAC">
        <w:rPr>
          <w:rFonts w:ascii="Times New Roman" w:eastAsia="Times New Roman" w:hAnsi="Times New Roman" w:cs="B Lotus" w:hint="cs"/>
          <w:sz w:val="24"/>
          <w:szCs w:val="24"/>
          <w:rtl/>
        </w:rPr>
        <w:lastRenderedPageBreak/>
        <w:t>(1). به عنوان مثال محدوديت</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هاي شديد غذايي و داروهاي خوراکي يا تزريق ضد ديابت تأثيرات ناسازگاری برکيفيت زندگي بيماران ديابتي دارد. علاوه بر اين عوارض دراز مدت ميکرواسکولار</w:t>
      </w:r>
      <w:r w:rsidRPr="00527BAC">
        <w:rPr>
          <w:rFonts w:ascii="Times New Roman" w:eastAsia="Times New Roman" w:hAnsi="Times New Roman" w:cs="B Lotus"/>
          <w:sz w:val="24"/>
          <w:szCs w:val="24"/>
          <w:vertAlign w:val="superscript"/>
          <w:rtl/>
        </w:rPr>
        <w:footnoteReference w:id="1"/>
      </w:r>
      <w:r w:rsidRPr="00527BAC">
        <w:rPr>
          <w:rFonts w:ascii="Times New Roman" w:eastAsia="Times New Roman" w:hAnsi="Times New Roman" w:cs="B Lotus" w:hint="cs"/>
          <w:sz w:val="24"/>
          <w:szCs w:val="24"/>
          <w:rtl/>
        </w:rPr>
        <w:t xml:space="preserve"> و ماکرواسکولارديابت مانند: نوروپاتي</w:t>
      </w:r>
      <w:r w:rsidRPr="00527BAC">
        <w:rPr>
          <w:rFonts w:ascii="Times New Roman" w:eastAsia="Times New Roman" w:hAnsi="Times New Roman" w:cs="B Lotus"/>
          <w:sz w:val="24"/>
          <w:szCs w:val="24"/>
          <w:vertAlign w:val="superscript"/>
          <w:rtl/>
        </w:rPr>
        <w:footnoteReference w:id="2"/>
      </w:r>
      <w:r w:rsidRPr="00527BAC">
        <w:rPr>
          <w:rFonts w:ascii="Times New Roman" w:eastAsia="Times New Roman" w:hAnsi="Times New Roman" w:cs="B Lotus" w:hint="cs"/>
          <w:sz w:val="24"/>
          <w:szCs w:val="24"/>
          <w:rtl/>
        </w:rPr>
        <w:t>، بيماري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هاي قلبي و سکته مغزي تأثير منفي بر کيفيت زندگي بيماران ديابتي دارند (2). ادلمن و همکاران</w:t>
      </w:r>
      <w:r w:rsidRPr="00527BAC">
        <w:rPr>
          <w:rFonts w:ascii="Times New Roman" w:eastAsia="Times New Roman" w:hAnsi="Times New Roman" w:cs="B Lotus"/>
          <w:sz w:val="24"/>
          <w:szCs w:val="24"/>
          <w:vertAlign w:val="superscript"/>
          <w:rtl/>
        </w:rPr>
        <w:footnoteReference w:id="3"/>
      </w:r>
      <w:r w:rsidRPr="00527BAC">
        <w:rPr>
          <w:rFonts w:ascii="Times New Roman" w:eastAsia="Times New Roman" w:hAnsi="Times New Roman" w:cs="B Lotus" w:hint="cs"/>
          <w:sz w:val="24"/>
          <w:szCs w:val="24"/>
          <w:rtl/>
        </w:rPr>
        <w:t xml:space="preserve"> در سال2002 با بررسي کيفيت زندگي بيماران ديابتي دريافتند که بيماري زمينه</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اي و عوارض ناشي از ديابت با کيفيت زندگي در بيماران ديابتي ارتباط معکوس دارد و بيماري زمينه</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اي و شدت عوارض بيماري ديابت، عامل اوليه تعيين</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کنندۀ کيفيت زندگي بيماران ديابتي مخصوصاً در بُعد فيزيکي مي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باشد(3). در مورد اين</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که ورزش بر کيفيت زندگي بيماران ديابتي اثرگذار است، گزارشات محدود و متناقضي وجود دارد. انجمن دیابت آمریکا توصیه می</w:t>
      </w:r>
      <w:r w:rsidRPr="00527BAC">
        <w:rPr>
          <w:rFonts w:ascii="Times New Roman" w:eastAsia="Times New Roman" w:hAnsi="Times New Roman" w:cs="B Lotus" w:hint="cs"/>
          <w:sz w:val="24"/>
          <w:szCs w:val="24"/>
          <w:rtl/>
        </w:rPr>
        <w:softHyphen/>
        <w:t>کند که افراد دیابتی حداقل 150 دقیقه فعالیت بدنی هوازی در هفته برای بهبود کنترل قندخون داشته باشند و از اجرای تمرین قدرتی برای تمام گروه</w:t>
      </w:r>
      <w:r w:rsidRPr="00527BAC">
        <w:rPr>
          <w:rFonts w:ascii="Times New Roman" w:eastAsia="Times New Roman" w:hAnsi="Times New Roman" w:cs="B Lotus" w:hint="cs"/>
          <w:sz w:val="24"/>
          <w:szCs w:val="24"/>
          <w:rtl/>
        </w:rPr>
        <w:softHyphen/>
        <w:t>های عضلانی حداقل سه بار در هفته استفاده نمایند. گرچه برخی از بیماران ممکن است انگیزۀ بیشتری برای پیگیری تغییر سبک زندگی جهت جلوگیری از مصرف انسولین یا دارو داشته باشند، برخی دیگر ممکن است تغییرات سبک زندگی را به</w:t>
      </w:r>
      <w:r w:rsidRPr="00527BAC">
        <w:rPr>
          <w:rFonts w:ascii="Times New Roman" w:eastAsia="Times New Roman" w:hAnsi="Times New Roman" w:cs="B Lotus" w:hint="cs"/>
          <w:sz w:val="24"/>
          <w:szCs w:val="24"/>
          <w:rtl/>
        </w:rPr>
        <w:softHyphen/>
        <w:t>عنوان وظیفه</w:t>
      </w:r>
      <w:r w:rsidRPr="00527BAC">
        <w:rPr>
          <w:rFonts w:ascii="Times New Roman" w:eastAsia="Times New Roman" w:hAnsi="Times New Roman" w:cs="B Lotus" w:hint="cs"/>
          <w:sz w:val="24"/>
          <w:szCs w:val="24"/>
          <w:rtl/>
        </w:rPr>
        <w:softHyphen/>
        <w:t>ای که به دشواری</w:t>
      </w:r>
      <w:r w:rsidRPr="00527BAC">
        <w:rPr>
          <w:rFonts w:ascii="Times New Roman" w:eastAsia="Times New Roman" w:hAnsi="Times New Roman" w:cs="B Lotus" w:hint="cs"/>
          <w:sz w:val="24"/>
          <w:szCs w:val="24"/>
          <w:rtl/>
        </w:rPr>
        <w:softHyphen/>
        <w:t>های کنترل دیابت نوع 2 اضافه می</w:t>
      </w:r>
      <w:r w:rsidRPr="00527BAC">
        <w:rPr>
          <w:rFonts w:ascii="Times New Roman" w:eastAsia="Times New Roman" w:hAnsi="Times New Roman" w:cs="B Lotus" w:hint="cs"/>
          <w:sz w:val="24"/>
          <w:szCs w:val="24"/>
          <w:rtl/>
        </w:rPr>
        <w:softHyphen/>
        <w:t xml:space="preserve">شود نگاه کنند. بنابراین </w:t>
      </w:r>
    </w:p>
    <w:p w:rsidR="00527BAC" w:rsidRPr="00527BAC" w:rsidRDefault="00527BAC" w:rsidP="00527BAC">
      <w:pPr>
        <w:spacing w:after="0" w:line="240" w:lineRule="auto"/>
        <w:jc w:val="lowKashida"/>
        <w:rPr>
          <w:rFonts w:ascii="Times New Roman" w:eastAsia="Times New Roman" w:hAnsi="Times New Roman" w:cs="B Lotus" w:hint="cs"/>
          <w:sz w:val="24"/>
          <w:szCs w:val="24"/>
          <w:rtl/>
        </w:rPr>
      </w:pPr>
    </w:p>
    <w:p w:rsidR="00527BAC" w:rsidRPr="00527BAC" w:rsidRDefault="00527BAC" w:rsidP="00527BAC">
      <w:pPr>
        <w:spacing w:after="0" w:line="240" w:lineRule="auto"/>
        <w:jc w:val="lowKashida"/>
        <w:rPr>
          <w:rFonts w:ascii="Arial" w:eastAsia="Times New Roman" w:hAnsi="Arial" w:cs="B Lotus" w:hint="cs"/>
          <w:sz w:val="24"/>
          <w:szCs w:val="24"/>
          <w:rtl/>
        </w:rPr>
      </w:pPr>
      <w:r w:rsidRPr="00527BAC">
        <w:rPr>
          <w:rFonts w:ascii="Times New Roman" w:eastAsia="Times New Roman" w:hAnsi="Times New Roman" w:cs="B Lotus" w:hint="cs"/>
          <w:sz w:val="24"/>
          <w:szCs w:val="24"/>
          <w:rtl/>
        </w:rPr>
        <w:t>درمیان پزشکان و بیماران درمورد این</w:t>
      </w:r>
      <w:r w:rsidRPr="00527BAC">
        <w:rPr>
          <w:rFonts w:ascii="Times New Roman" w:eastAsia="Times New Roman" w:hAnsi="Times New Roman" w:cs="B Lotus" w:hint="cs"/>
          <w:sz w:val="24"/>
          <w:szCs w:val="24"/>
          <w:rtl/>
        </w:rPr>
        <w:softHyphen/>
        <w:t>که آیا تمرین بدنی       می</w:t>
      </w:r>
      <w:r w:rsidRPr="00527BAC">
        <w:rPr>
          <w:rFonts w:ascii="Times New Roman" w:eastAsia="Times New Roman" w:hAnsi="Times New Roman" w:cs="B Lotus" w:hint="cs"/>
          <w:sz w:val="24"/>
          <w:szCs w:val="24"/>
          <w:rtl/>
        </w:rPr>
        <w:softHyphen/>
        <w:t>تواند درمورد بیماران دیابتی نوع2 در مقایسه با تعدادی از داروهای دیابتی موجود از</w:t>
      </w:r>
      <w:r w:rsidRPr="00527BAC">
        <w:rPr>
          <w:rFonts w:ascii="Times New Roman" w:eastAsia="Times New Roman" w:hAnsi="Times New Roman" w:cs="B Lotus" w:hint="cs"/>
          <w:sz w:val="24"/>
          <w:szCs w:val="24"/>
          <w:rtl/>
        </w:rPr>
        <w:softHyphen/>
        <w:t xml:space="preserve">نظر درمانی سودمند باشد تردید وجود دارد. </w:t>
      </w:r>
      <w:r w:rsidRPr="00527BAC">
        <w:rPr>
          <w:rFonts w:ascii="AlMutanabi 1" w:eastAsia="Times New Roman" w:hAnsi="AlMutanabi 1" w:cs="B Lotus" w:hint="cs"/>
          <w:sz w:val="24"/>
          <w:szCs w:val="24"/>
          <w:rtl/>
        </w:rPr>
        <w:t>در مطالعه راب هولتون</w:t>
      </w:r>
      <w:r w:rsidRPr="00527BAC">
        <w:rPr>
          <w:rFonts w:ascii="AlMutanabi 1" w:eastAsia="Times New Roman" w:hAnsi="AlMutanabi 1" w:cs="B Lotus" w:hint="eastAsia"/>
          <w:sz w:val="24"/>
          <w:szCs w:val="24"/>
          <w:vertAlign w:val="superscript"/>
          <w:rtl/>
        </w:rPr>
        <w:footnoteReference w:id="4"/>
      </w:r>
      <w:r w:rsidRPr="00527BAC">
        <w:rPr>
          <w:rFonts w:ascii="AlMutanabi 1" w:eastAsia="Times New Roman" w:hAnsi="AlMutanabi 1" w:cs="B Lotus" w:hint="cs"/>
          <w:sz w:val="24"/>
          <w:szCs w:val="24"/>
          <w:rtl/>
        </w:rPr>
        <w:t xml:space="preserve"> و همکاران در سال 2003، تأثير يک برنامه هوازي بر روي </w:t>
      </w:r>
      <w:r w:rsidRPr="00527BAC">
        <w:rPr>
          <w:rFonts w:ascii="AlMutanabi 1" w:eastAsia="Times New Roman" w:hAnsi="AlMutanabi 1" w:cs="B Lotus" w:hint="cs"/>
          <w:sz w:val="24"/>
          <w:szCs w:val="24"/>
          <w:rtl/>
        </w:rPr>
        <w:lastRenderedPageBreak/>
        <w:t xml:space="preserve">کيفيت زندگي بيماران </w:t>
      </w:r>
      <w:r w:rsidRPr="00527BAC">
        <w:rPr>
          <w:rFonts w:ascii="AlMutanabi 1" w:eastAsia="Times New Roman" w:hAnsi="AlMutanabi 1" w:cs="B Lotus"/>
          <w:sz w:val="24"/>
          <w:szCs w:val="24"/>
          <w:rtl/>
        </w:rPr>
        <w:t xml:space="preserve">ديابتي نشان داد </w:t>
      </w:r>
      <w:r w:rsidRPr="00527BAC">
        <w:rPr>
          <w:rFonts w:ascii="Times New Roman" w:eastAsia="Times New Roman" w:hAnsi="Times New Roman" w:cs="B Lotus" w:hint="cs"/>
          <w:sz w:val="24"/>
          <w:szCs w:val="24"/>
          <w:rtl/>
        </w:rPr>
        <w:t>که 10هفته تمرين هوازي تأثير معني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داري بر کيفيت زندگي بيماران ندارد (3). از طرفي وي سينگر</w:t>
      </w:r>
      <w:r w:rsidRPr="00527BAC">
        <w:rPr>
          <w:rFonts w:ascii="Times New Roman" w:eastAsia="Times New Roman" w:hAnsi="Times New Roman" w:cs="B Lotus"/>
          <w:sz w:val="24"/>
          <w:szCs w:val="24"/>
          <w:vertAlign w:val="superscript"/>
          <w:rtl/>
        </w:rPr>
        <w:footnoteReference w:id="5"/>
      </w:r>
      <w:r w:rsidRPr="00527BAC">
        <w:rPr>
          <w:rFonts w:ascii="Times New Roman" w:eastAsia="Times New Roman" w:hAnsi="Times New Roman" w:cs="B Lotus" w:hint="cs"/>
          <w:sz w:val="24"/>
          <w:szCs w:val="24"/>
          <w:rtl/>
        </w:rPr>
        <w:t xml:space="preserve"> و همکارانش در سال 2001 اثر تمرينات بدني منظم را بر کيفيت زندگي بيماران مبتلا به ديابت نوع اول بررسي کردند. آنها مشاهده کردند که تمرينات ورزشي باعث بهبود کيفيت زندگي به خصوص عملکرد اجتماعي و نشاط آنها مي‌گردد(4). شواهد محکمی وجود دارد که برنامه</w:t>
      </w:r>
      <w:r w:rsidRPr="00527BAC">
        <w:rPr>
          <w:rFonts w:ascii="Times New Roman" w:eastAsia="Times New Roman" w:hAnsi="Times New Roman" w:cs="B Lotus" w:hint="cs"/>
          <w:sz w:val="24"/>
          <w:szCs w:val="24"/>
          <w:rtl/>
        </w:rPr>
        <w:softHyphen/>
        <w:t xml:space="preserve">های تمرین بدنی از نظر مدت از 8 هفته تا یک سال سطح هموگلوبین گليكوزيله </w:t>
      </w:r>
      <w:r w:rsidRPr="00527BAC">
        <w:rPr>
          <w:rFonts w:ascii="Arial" w:eastAsia="Times New Roman" w:hAnsi="Arial" w:cs="B Lotus"/>
          <w:sz w:val="24"/>
          <w:szCs w:val="24"/>
        </w:rPr>
        <w:t>(</w:t>
      </w:r>
      <w:r w:rsidRPr="00527BAC">
        <w:rPr>
          <w:rFonts w:ascii="Times New Roman" w:eastAsia="Times New Roman" w:hAnsi="Times New Roman" w:cs="B Lotus"/>
          <w:sz w:val="20"/>
        </w:rPr>
        <w:t>HbA1c</w:t>
      </w:r>
      <w:r w:rsidRPr="00527BAC">
        <w:rPr>
          <w:rFonts w:ascii="Arial" w:eastAsia="Times New Roman" w:hAnsi="Arial" w:cs="B Lotus"/>
          <w:sz w:val="24"/>
          <w:szCs w:val="24"/>
        </w:rPr>
        <w:t>)</w:t>
      </w:r>
      <w:r w:rsidRPr="00527BAC">
        <w:rPr>
          <w:rFonts w:ascii="Times New Roman" w:eastAsia="Times New Roman" w:hAnsi="Times New Roman" w:cs="B Lotus" w:hint="cs"/>
          <w:sz w:val="24"/>
          <w:szCs w:val="24"/>
          <w:rtl/>
        </w:rPr>
        <w:t xml:space="preserve"> را تقریباً به میزان 6/. درصد کاهش می</w:t>
      </w:r>
      <w:r w:rsidRPr="00527BAC">
        <w:rPr>
          <w:rFonts w:ascii="Times New Roman" w:eastAsia="Times New Roman" w:hAnsi="Times New Roman" w:cs="B Lotus" w:hint="cs"/>
          <w:sz w:val="24"/>
          <w:szCs w:val="24"/>
          <w:rtl/>
        </w:rPr>
        <w:softHyphen/>
        <w:t>دهد، همچنین باعث کاهش بافت چربی و سطح تری</w:t>
      </w:r>
      <w:r w:rsidRPr="00527BAC">
        <w:rPr>
          <w:rFonts w:ascii="Times New Roman" w:eastAsia="Times New Roman" w:hAnsi="Times New Roman" w:cs="B Lotus" w:hint="cs"/>
          <w:sz w:val="24"/>
          <w:szCs w:val="24"/>
          <w:rtl/>
        </w:rPr>
        <w:softHyphen/>
        <w:t>گلیسیرید می</w:t>
      </w:r>
      <w:r w:rsidRPr="00527BAC">
        <w:rPr>
          <w:rFonts w:ascii="Times New Roman" w:eastAsia="Times New Roman" w:hAnsi="Times New Roman" w:cs="B Lotus" w:hint="cs"/>
          <w:sz w:val="24"/>
          <w:szCs w:val="24"/>
          <w:rtl/>
        </w:rPr>
        <w:softHyphen/>
        <w:t xml:space="preserve">شود. اما تأثیری بر بهبود کیفیت زندگی، بیماری یا مرگ و میر ندارد(5). در مطالعۀ دیابت در انگلستان مشخص گردید که 1 درصد کاهش در سطح </w:t>
      </w:r>
      <w:r w:rsidRPr="00527BAC">
        <w:rPr>
          <w:rFonts w:ascii="Times New Roman" w:eastAsia="Times New Roman" w:hAnsi="Times New Roman" w:cs="B Lotus"/>
          <w:sz w:val="20"/>
        </w:rPr>
        <w:t>A1C</w:t>
      </w:r>
      <w:r w:rsidRPr="00527BAC">
        <w:rPr>
          <w:rFonts w:ascii="Times New Roman" w:eastAsia="Times New Roman" w:hAnsi="Times New Roman" w:cs="B Lotus" w:hint="cs"/>
          <w:sz w:val="24"/>
          <w:szCs w:val="24"/>
          <w:rtl/>
        </w:rPr>
        <w:t xml:space="preserve"> حدود 21 درصد خطر مرگ را در دیابتی</w:t>
      </w:r>
      <w:r w:rsidRPr="00527BAC">
        <w:rPr>
          <w:rFonts w:ascii="Times New Roman" w:eastAsia="Times New Roman" w:hAnsi="Times New Roman" w:cs="B Lotus" w:hint="cs"/>
          <w:sz w:val="24"/>
          <w:szCs w:val="24"/>
          <w:rtl/>
        </w:rPr>
        <w:softHyphen/>
        <w:t>ها، 14 درصد خطر آنفاراکتوس میوکارد و 37 درصد خطر عوارض میکروواسکولار</w:t>
      </w:r>
      <w:r w:rsidRPr="00527BAC">
        <w:rPr>
          <w:rFonts w:ascii="Times New Roman" w:eastAsia="Times New Roman" w:hAnsi="Times New Roman" w:cs="B Lotus"/>
          <w:sz w:val="24"/>
          <w:szCs w:val="24"/>
          <w:vertAlign w:val="superscript"/>
          <w:rtl/>
        </w:rPr>
        <w:footnoteReference w:id="6"/>
      </w:r>
      <w:r w:rsidRPr="00527BAC">
        <w:rPr>
          <w:rFonts w:ascii="Times New Roman" w:eastAsia="Times New Roman" w:hAnsi="Times New Roman" w:cs="B Lotus"/>
          <w:sz w:val="24"/>
          <w:szCs w:val="24"/>
        </w:rPr>
        <w:t xml:space="preserve"> </w:t>
      </w:r>
      <w:r w:rsidRPr="00527BAC">
        <w:rPr>
          <w:rFonts w:ascii="Times New Roman" w:eastAsia="Times New Roman" w:hAnsi="Times New Roman" w:cs="B Lotus" w:hint="cs"/>
          <w:sz w:val="24"/>
          <w:szCs w:val="24"/>
          <w:rtl/>
        </w:rPr>
        <w:t>را کاهش می</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دهد(6).</w:t>
      </w:r>
      <w:r w:rsidRPr="00527BAC">
        <w:rPr>
          <w:rFonts w:ascii="Arial" w:eastAsia="Times New Roman" w:hAnsi="Arial" w:cs="B Lotus" w:hint="cs"/>
          <w:sz w:val="24"/>
          <w:szCs w:val="24"/>
          <w:rtl/>
        </w:rPr>
        <w:t xml:space="preserve"> </w:t>
      </w:r>
      <w:r w:rsidRPr="00527BAC">
        <w:rPr>
          <w:rFonts w:ascii="Times New Roman" w:eastAsia="Times New Roman" w:hAnsi="Times New Roman" w:cs="B Lotus" w:hint="cs"/>
          <w:sz w:val="24"/>
          <w:szCs w:val="24"/>
          <w:rtl/>
        </w:rPr>
        <w:t>بنابراین تمرین هوازی یکی از مؤثرترین مداخلات برای بیماران دیابت ملیتوس نوع2 می</w:t>
      </w:r>
      <w:r w:rsidRPr="00527BAC">
        <w:rPr>
          <w:rFonts w:ascii="Times New Roman" w:eastAsia="Times New Roman" w:hAnsi="Times New Roman" w:cs="B Lotus" w:hint="cs"/>
          <w:sz w:val="24"/>
          <w:szCs w:val="24"/>
          <w:rtl/>
        </w:rPr>
        <w:softHyphen/>
        <w:t>باشد. علیرغم حجم زیاد تحقیقات، بیش از 80% بیماران دیابتی نوع2 فعالیت</w:t>
      </w:r>
      <w:r w:rsidRPr="00527BAC">
        <w:rPr>
          <w:rFonts w:ascii="Times New Roman" w:eastAsia="Times New Roman" w:hAnsi="Times New Roman" w:cs="B Lotus" w:hint="cs"/>
          <w:sz w:val="24"/>
          <w:szCs w:val="24"/>
          <w:rtl/>
        </w:rPr>
        <w:softHyphen/>
        <w:t>های بدنی کافی برای کسب اثرات مفید بهداشتی ندارند. بنابراین بیماران دیابتی در مقایسه با کل جامعه تمایل زیادی به بازگشت رفتار بی</w:t>
      </w:r>
      <w:r w:rsidRPr="00527BAC">
        <w:rPr>
          <w:rFonts w:ascii="Times New Roman" w:eastAsia="Times New Roman" w:hAnsi="Times New Roman" w:cs="B Lotus" w:hint="cs"/>
          <w:sz w:val="24"/>
          <w:szCs w:val="24"/>
          <w:rtl/>
        </w:rPr>
        <w:softHyphen/>
        <w:t>تحرک دارند(7).</w:t>
      </w:r>
      <w:r w:rsidRPr="00527BAC">
        <w:rPr>
          <w:rFonts w:ascii="Arial" w:eastAsia="Times New Roman" w:hAnsi="Arial" w:cs="B Lotus" w:hint="cs"/>
          <w:sz w:val="24"/>
          <w:szCs w:val="24"/>
          <w:rtl/>
        </w:rPr>
        <w:t xml:space="preserve"> حال با توجه به اهمیت تأثیر روش</w:t>
      </w:r>
      <w:r w:rsidRPr="00527BAC">
        <w:rPr>
          <w:rFonts w:ascii="Arial" w:eastAsia="Times New Roman" w:hAnsi="Arial" w:cs="B Lotus" w:hint="cs"/>
          <w:sz w:val="24"/>
          <w:szCs w:val="24"/>
          <w:rtl/>
        </w:rPr>
        <w:softHyphen/>
        <w:t>های خودکنترلی و مداخلات غیر دارویی مثل انجام فعالیت</w:t>
      </w:r>
      <w:r w:rsidRPr="00527BAC">
        <w:rPr>
          <w:rFonts w:ascii="Arial" w:eastAsia="Times New Roman" w:hAnsi="Arial" w:cs="B Lotus" w:hint="cs"/>
          <w:sz w:val="24"/>
          <w:szCs w:val="24"/>
          <w:rtl/>
        </w:rPr>
        <w:softHyphen/>
        <w:t xml:space="preserve">های هوازی بر </w:t>
      </w:r>
      <w:r w:rsidRPr="00527BAC">
        <w:rPr>
          <w:rFonts w:ascii="Times New Roman" w:eastAsia="Times New Roman" w:hAnsi="Times New Roman" w:cs="B Lotus" w:hint="cs"/>
          <w:sz w:val="24"/>
          <w:szCs w:val="24"/>
          <w:rtl/>
        </w:rPr>
        <w:t xml:space="preserve">سطح هموگلوبین گليكوزيله خون </w:t>
      </w:r>
      <w:r w:rsidRPr="00527BAC">
        <w:rPr>
          <w:rFonts w:ascii="Arial" w:eastAsia="Times New Roman" w:hAnsi="Arial" w:cs="B Lotus" w:hint="cs"/>
          <w:sz w:val="24"/>
          <w:szCs w:val="24"/>
          <w:rtl/>
        </w:rPr>
        <w:t xml:space="preserve"> و </w:t>
      </w:r>
    </w:p>
    <w:p w:rsidR="00527BAC" w:rsidRPr="00527BAC" w:rsidRDefault="00527BAC" w:rsidP="00527BAC">
      <w:pPr>
        <w:spacing w:after="0" w:line="240" w:lineRule="auto"/>
        <w:jc w:val="lowKashida"/>
        <w:rPr>
          <w:rFonts w:ascii="Arial" w:eastAsia="Times New Roman" w:hAnsi="Arial" w:cs="B Lotus"/>
          <w:sz w:val="24"/>
          <w:szCs w:val="24"/>
          <w:rtl/>
        </w:rPr>
      </w:pPr>
      <w:r w:rsidRPr="00527BAC">
        <w:rPr>
          <w:rFonts w:ascii="Arial" w:eastAsia="Times New Roman" w:hAnsi="Arial" w:cs="B Lotus" w:hint="cs"/>
          <w:sz w:val="24"/>
          <w:szCs w:val="24"/>
          <w:rtl/>
        </w:rPr>
        <w:t xml:space="preserve">کیفیت زندگی بیماران دیابتی و نیز وجود تحقیقات متفاوت و بعضاً متناقض، محققین را بر آن داشت که به بررسی این سؤال بپردازند که آیا 8 هفته فعالیت بدنی منظم هوازی بر </w:t>
      </w:r>
      <w:r w:rsidRPr="00527BAC">
        <w:rPr>
          <w:rFonts w:ascii="Times New Roman" w:eastAsia="Times New Roman" w:hAnsi="Times New Roman" w:cs="B Lotus" w:hint="cs"/>
          <w:sz w:val="24"/>
          <w:szCs w:val="24"/>
          <w:rtl/>
        </w:rPr>
        <w:t>سطح گلوكز و هموگلوبین گليكوزيله</w:t>
      </w:r>
      <w:r w:rsidRPr="00527BAC">
        <w:rPr>
          <w:rFonts w:ascii="Arial" w:eastAsia="Times New Roman" w:hAnsi="Arial" w:cs="B Lotus" w:hint="cs"/>
          <w:sz w:val="24"/>
          <w:szCs w:val="24"/>
          <w:rtl/>
        </w:rPr>
        <w:t xml:space="preserve"> خون و همچنین کیفیت زندگی افراد میتلا به بیماری دیابت نوع2 تأثیر دارد؟ </w:t>
      </w:r>
    </w:p>
    <w:p w:rsidR="00527BAC" w:rsidRPr="00527BAC" w:rsidRDefault="00527BAC" w:rsidP="00527BAC">
      <w:pPr>
        <w:spacing w:after="0" w:line="240" w:lineRule="auto"/>
        <w:jc w:val="lowKashida"/>
        <w:rPr>
          <w:rFonts w:ascii="Arial" w:eastAsia="Times New Roman" w:hAnsi="Arial" w:cs="B Lotus"/>
          <w:sz w:val="24"/>
          <w:szCs w:val="24"/>
          <w:rtl/>
        </w:rPr>
      </w:pPr>
    </w:p>
    <w:p w:rsidR="00527BAC" w:rsidRPr="00527BAC" w:rsidRDefault="00527BAC" w:rsidP="00527BAC">
      <w:pPr>
        <w:spacing w:after="0" w:line="240" w:lineRule="auto"/>
        <w:jc w:val="lowKashida"/>
        <w:rPr>
          <w:rFonts w:ascii="Times New Roman" w:eastAsia="Times New Roman" w:hAnsi="Times New Roman" w:cs="B Lotus"/>
          <w:b/>
          <w:bCs/>
          <w:szCs w:val="28"/>
          <w:rtl/>
        </w:rPr>
      </w:pPr>
      <w:r w:rsidRPr="00527BAC">
        <w:rPr>
          <w:rFonts w:ascii="Times New Roman" w:eastAsia="Times New Roman" w:hAnsi="Times New Roman" w:cs="B Lotus" w:hint="cs"/>
          <w:b/>
          <w:bCs/>
          <w:szCs w:val="28"/>
          <w:rtl/>
        </w:rPr>
        <w:t xml:space="preserve">مواد و روش کار </w:t>
      </w:r>
    </w:p>
    <w:p w:rsidR="00527BAC" w:rsidRPr="00527BAC" w:rsidRDefault="00527BAC" w:rsidP="00527BAC">
      <w:pPr>
        <w:spacing w:after="0" w:line="240" w:lineRule="auto"/>
        <w:jc w:val="lowKashida"/>
        <w:rPr>
          <w:rFonts w:ascii="Arial" w:eastAsia="Times New Roman" w:hAnsi="Arial" w:cs="B Lotus"/>
          <w:sz w:val="24"/>
          <w:szCs w:val="24"/>
          <w:rtl/>
        </w:rPr>
      </w:pPr>
      <w:r w:rsidRPr="00527BAC">
        <w:rPr>
          <w:rFonts w:ascii="Times New Roman" w:eastAsia="Times New Roman" w:hAnsi="Times New Roman" w:cs="B Lotus" w:hint="cs"/>
          <w:sz w:val="24"/>
          <w:szCs w:val="24"/>
          <w:rtl/>
        </w:rPr>
        <w:t>روش پژوهش از نوع نیمه تجربی است. جامعه آماری تحقیق حاضر تعداد 700 بیمار ديابتي مرد نوع2 بود که در مدت 3 ماه به کلینیک های تخصصی دیابت شهر مشهد مراجعه کردند و به صورت داوطلبانه آمادگي خود را جهت شرکت در اين تحقيق اعلام کرده بودند، پس از انجام مصاحبه حضوري و بررسي سوابق پزشکي و نوع داروي مصرفي تعداد 53 نفر با دامنۀ سني 40 تا 50 سال که دامنۀ قند خون آنها بين 150 تا 250 ميلي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گرم در دسي ليتر بود، انتخاب شدند و به</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طور تصادفي به دو گروه کنترل و تجربي تقسيم شدند.كميته اخلاق دانشگاه علوم پزشكي مشهد انجام اين تحقيق را تاييد كرد. تمامي آزمودنی</w:t>
      </w:r>
      <w:r w:rsidRPr="00527BAC">
        <w:rPr>
          <w:rFonts w:ascii="Times New Roman" w:eastAsia="Times New Roman" w:hAnsi="Times New Roman" w:cs="B Lotus" w:hint="cs"/>
          <w:sz w:val="24"/>
          <w:szCs w:val="24"/>
          <w:rtl/>
        </w:rPr>
        <w:softHyphen/>
        <w:t>ها در مرحله پیش</w:t>
      </w:r>
      <w:r w:rsidRPr="00527BAC">
        <w:rPr>
          <w:rFonts w:ascii="Times New Roman" w:eastAsia="Times New Roman" w:hAnsi="Times New Roman" w:cs="B Lotus" w:hint="cs"/>
          <w:sz w:val="24"/>
          <w:szCs w:val="24"/>
          <w:rtl/>
        </w:rPr>
        <w:softHyphen/>
        <w:t xml:space="preserve">آزمون پرسشنامۀ </w:t>
      </w:r>
      <w:r w:rsidRPr="00527BAC">
        <w:rPr>
          <w:rFonts w:ascii="Times New Roman" w:eastAsia="Times New Roman" w:hAnsi="Times New Roman" w:cs="B Lotus" w:hint="cs"/>
          <w:spacing w:val="-4"/>
          <w:sz w:val="24"/>
          <w:szCs w:val="24"/>
          <w:rtl/>
        </w:rPr>
        <w:t>کیفیت زندگی (</w:t>
      </w:r>
      <w:r w:rsidRPr="00527BAC">
        <w:rPr>
          <w:rFonts w:ascii="Times New Roman" w:eastAsia="Times New Roman" w:hAnsi="Times New Roman" w:cs="B Lotus"/>
          <w:spacing w:val="-4"/>
          <w:sz w:val="20"/>
        </w:rPr>
        <w:t>SF</w:t>
      </w:r>
      <w:r w:rsidRPr="00527BAC">
        <w:rPr>
          <w:rFonts w:ascii="Times New Roman" w:eastAsia="Times New Roman" w:hAnsi="Times New Roman" w:cs="B Lotus"/>
          <w:spacing w:val="-4"/>
          <w:sz w:val="24"/>
          <w:szCs w:val="24"/>
        </w:rPr>
        <w:t>-</w:t>
      </w:r>
      <w:r w:rsidRPr="00527BAC">
        <w:rPr>
          <w:rFonts w:ascii="Times New Roman" w:eastAsia="Times New Roman" w:hAnsi="Times New Roman" w:cs="B Lotus"/>
          <w:spacing w:val="-4"/>
          <w:sz w:val="20"/>
        </w:rPr>
        <w:t>36</w:t>
      </w:r>
      <w:r w:rsidRPr="00527BAC">
        <w:rPr>
          <w:rFonts w:ascii="Times New Roman" w:eastAsia="Times New Roman" w:hAnsi="Times New Roman" w:cs="B Lotus" w:hint="cs"/>
          <w:spacing w:val="-4"/>
          <w:sz w:val="24"/>
          <w:szCs w:val="24"/>
          <w:rtl/>
        </w:rPr>
        <w:t>) با ضريب آلفاي کرونباخ 63%</w:t>
      </w:r>
      <w:r w:rsidRPr="00527BAC">
        <w:rPr>
          <w:rFonts w:ascii="Times New Roman" w:eastAsia="Times New Roman" w:hAnsi="Times New Roman" w:cs="B Lotus"/>
          <w:spacing w:val="-4"/>
          <w:sz w:val="24"/>
          <w:szCs w:val="24"/>
        </w:rPr>
        <w:t xml:space="preserve"> </w:t>
      </w:r>
      <w:r w:rsidRPr="00527BAC">
        <w:rPr>
          <w:rFonts w:ascii="Times New Roman" w:eastAsia="Times New Roman" w:hAnsi="Times New Roman" w:cs="B Lotus"/>
          <w:spacing w:val="-4"/>
          <w:sz w:val="20"/>
        </w:rPr>
        <w:t>r</w:t>
      </w:r>
      <w:r w:rsidRPr="00527BAC">
        <w:rPr>
          <w:rFonts w:ascii="Times New Roman" w:eastAsia="Times New Roman" w:hAnsi="Times New Roman" w:cs="B Lotus"/>
          <w:spacing w:val="-4"/>
          <w:sz w:val="24"/>
          <w:szCs w:val="24"/>
        </w:rPr>
        <w:t xml:space="preserve"> =  </w:t>
      </w:r>
      <w:r w:rsidRPr="00527BAC">
        <w:rPr>
          <w:rFonts w:ascii="Times New Roman" w:eastAsia="Times New Roman" w:hAnsi="Times New Roman" w:cs="B Lotus" w:hint="cs"/>
          <w:spacing w:val="-4"/>
          <w:sz w:val="24"/>
          <w:szCs w:val="24"/>
          <w:rtl/>
        </w:rPr>
        <w:t>را تكميل كردند و</w:t>
      </w:r>
      <w:r w:rsidRPr="00527BAC">
        <w:rPr>
          <w:rFonts w:ascii="Arial" w:eastAsia="Times New Roman" w:hAnsi="Arial" w:cs="B Lotus"/>
          <w:spacing w:val="-4"/>
          <w:sz w:val="24"/>
          <w:szCs w:val="24"/>
          <w:rtl/>
        </w:rPr>
        <w:t xml:space="preserve"> طبق</w:t>
      </w:r>
      <w:r w:rsidRPr="00527BAC">
        <w:rPr>
          <w:rFonts w:ascii="Arial" w:eastAsia="Times New Roman" w:hAnsi="Arial" w:cs="B Lotus"/>
          <w:spacing w:val="-4"/>
          <w:sz w:val="24"/>
          <w:szCs w:val="24"/>
        </w:rPr>
        <w:t xml:space="preserve"> </w:t>
      </w:r>
      <w:r w:rsidRPr="00527BAC">
        <w:rPr>
          <w:rFonts w:ascii="Arial" w:eastAsia="Times New Roman" w:hAnsi="Arial" w:cs="B Lotus"/>
          <w:spacing w:val="-4"/>
          <w:sz w:val="24"/>
          <w:szCs w:val="24"/>
          <w:rtl/>
        </w:rPr>
        <w:t>‌برنامه تنظيمي قبلي جهت دادن نمونه‌هاي خوني‌براي مرحله پيش‌آزمون</w:t>
      </w:r>
      <w:r w:rsidRPr="00527BAC">
        <w:rPr>
          <w:rFonts w:ascii="Arial" w:eastAsia="Times New Roman" w:hAnsi="Arial" w:cs="B Lotus"/>
          <w:sz w:val="24"/>
          <w:szCs w:val="24"/>
          <w:rtl/>
        </w:rPr>
        <w:t xml:space="preserve"> مراجعه </w:t>
      </w:r>
      <w:r w:rsidRPr="00527BAC">
        <w:rPr>
          <w:rFonts w:ascii="Arial" w:eastAsia="Times New Roman" w:hAnsi="Arial" w:cs="B Lotus" w:hint="cs"/>
          <w:sz w:val="24"/>
          <w:szCs w:val="24"/>
          <w:rtl/>
        </w:rPr>
        <w:t>كردند</w:t>
      </w:r>
      <w:r w:rsidRPr="00527BAC">
        <w:rPr>
          <w:rFonts w:ascii="Arial" w:eastAsia="Times New Roman" w:hAnsi="Arial" w:cs="B Lotus"/>
          <w:sz w:val="24"/>
          <w:szCs w:val="24"/>
          <w:rtl/>
        </w:rPr>
        <w:t>. ازنمونه‌هاي خوني براي تعيين</w:t>
      </w:r>
      <w:r w:rsidRPr="00527BAC">
        <w:rPr>
          <w:rFonts w:ascii="Arial" w:eastAsia="Times New Roman" w:hAnsi="Arial" w:cs="B Lotus" w:hint="cs"/>
          <w:sz w:val="24"/>
          <w:szCs w:val="24"/>
          <w:rtl/>
        </w:rPr>
        <w:t xml:space="preserve"> گلوكز</w:t>
      </w:r>
      <w:r w:rsidRPr="00527BAC">
        <w:rPr>
          <w:rFonts w:ascii="Arial" w:eastAsia="Times New Roman" w:hAnsi="Arial" w:cs="B Lotus"/>
          <w:sz w:val="24"/>
          <w:szCs w:val="24"/>
          <w:rtl/>
        </w:rPr>
        <w:t>خون</w:t>
      </w:r>
      <w:r w:rsidRPr="00527BAC">
        <w:rPr>
          <w:rFonts w:ascii="Arial" w:eastAsia="Times New Roman" w:hAnsi="Arial" w:cs="B Lotus" w:hint="cs"/>
          <w:sz w:val="24"/>
          <w:szCs w:val="24"/>
          <w:rtl/>
        </w:rPr>
        <w:t xml:space="preserve"> و</w:t>
      </w:r>
      <w:r w:rsidRPr="00527BAC">
        <w:rPr>
          <w:rFonts w:ascii="Arial" w:eastAsia="Times New Roman" w:hAnsi="Arial" w:cs="B Lotus"/>
          <w:sz w:val="24"/>
          <w:szCs w:val="24"/>
          <w:rtl/>
        </w:rPr>
        <w:t xml:space="preserve"> </w:t>
      </w:r>
      <w:r w:rsidRPr="00527BAC">
        <w:rPr>
          <w:rFonts w:ascii="Arial" w:eastAsia="Times New Roman" w:hAnsi="Arial" w:cs="B Lotus" w:hint="cs"/>
          <w:sz w:val="24"/>
          <w:szCs w:val="24"/>
          <w:rtl/>
        </w:rPr>
        <w:t xml:space="preserve">هموگلوبين گليكوزيله </w:t>
      </w:r>
      <w:r w:rsidRPr="00527BAC">
        <w:rPr>
          <w:rFonts w:ascii="Arial" w:eastAsia="Times New Roman" w:hAnsi="Arial" w:cs="B Lotus"/>
          <w:sz w:val="24"/>
          <w:szCs w:val="24"/>
          <w:rtl/>
        </w:rPr>
        <w:t xml:space="preserve">استفاده </w:t>
      </w:r>
      <w:r w:rsidRPr="00527BAC">
        <w:rPr>
          <w:rFonts w:ascii="Arial" w:eastAsia="Times New Roman" w:hAnsi="Arial" w:cs="B Lotus" w:hint="cs"/>
          <w:sz w:val="24"/>
          <w:szCs w:val="24"/>
          <w:rtl/>
        </w:rPr>
        <w:t>ش</w:t>
      </w:r>
      <w:r w:rsidRPr="00527BAC">
        <w:rPr>
          <w:rFonts w:ascii="Arial" w:eastAsia="Times New Roman" w:hAnsi="Arial" w:cs="B Lotus"/>
          <w:sz w:val="24"/>
          <w:szCs w:val="24"/>
          <w:rtl/>
        </w:rPr>
        <w:t>د.</w:t>
      </w:r>
      <w:r w:rsidRPr="00527BAC">
        <w:rPr>
          <w:rFonts w:ascii="Times New Roman" w:eastAsia="Times New Roman" w:hAnsi="Times New Roman" w:cs="B Lotus" w:hint="cs"/>
          <w:sz w:val="24"/>
          <w:szCs w:val="24"/>
          <w:rtl/>
        </w:rPr>
        <w:t xml:space="preserve"> حداكثر</w:t>
      </w:r>
      <w:r w:rsidRPr="00527BAC">
        <w:rPr>
          <w:rFonts w:ascii="Times New Roman" w:eastAsia="Times New Roman" w:hAnsi="Times New Roman" w:cs="B Lotus"/>
          <w:sz w:val="24"/>
          <w:szCs w:val="24"/>
          <w:rtl/>
        </w:rPr>
        <w:t xml:space="preserve"> اكسيژن‌مصرفي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0"/>
        </w:rPr>
        <w:t>Vo2max</w:t>
      </w:r>
      <w:r w:rsidRPr="00527BAC">
        <w:rPr>
          <w:rFonts w:ascii="Times New Roman" w:eastAsia="Times New Roman" w:hAnsi="Times New Roman" w:cs="B Lotus" w:hint="cs"/>
          <w:sz w:val="24"/>
          <w:szCs w:val="24"/>
          <w:rtl/>
        </w:rPr>
        <w:t>) ازطريق اجراي آزمون راه رفتن راكپورت (يك مايل راه رفتن ) وبا استفاده ازضربان سنج پولار و معادلة مربوطه(9</w:t>
      </w:r>
      <w:r w:rsidRPr="00527BAC">
        <w:rPr>
          <w:rFonts w:ascii="Times New Roman" w:eastAsia="Times New Roman" w:hAnsi="Times New Roman" w:cs="B Lotus"/>
          <w:sz w:val="24"/>
          <w:szCs w:val="24"/>
          <w:rtl/>
        </w:rPr>
        <w:t>،</w:t>
      </w:r>
      <w:r w:rsidRPr="00527BAC">
        <w:rPr>
          <w:rFonts w:ascii="Times New Roman" w:eastAsia="Times New Roman" w:hAnsi="Times New Roman" w:cs="B Lotus" w:hint="cs"/>
          <w:sz w:val="24"/>
          <w:szCs w:val="24"/>
          <w:rtl/>
        </w:rPr>
        <w:t xml:space="preserve">8) </w:t>
      </w:r>
      <w:r w:rsidRPr="00527BAC">
        <w:rPr>
          <w:rFonts w:ascii="Times New Roman" w:eastAsia="Times New Roman" w:hAnsi="Times New Roman" w:cs="B Lotus"/>
          <w:sz w:val="24"/>
          <w:szCs w:val="24"/>
          <w:rtl/>
        </w:rPr>
        <w:t>‌محاسبه‌‌گرديد (</w:t>
      </w:r>
      <w:r w:rsidRPr="00527BAC">
        <w:rPr>
          <w:rFonts w:ascii="Times New Roman" w:eastAsia="Times New Roman" w:hAnsi="Times New Roman" w:cs="B Lotus"/>
          <w:sz w:val="20"/>
        </w:rPr>
        <w:t>ml</w:t>
      </w:r>
      <w:r w:rsidRPr="00527BAC">
        <w:rPr>
          <w:rFonts w:ascii="Times New Roman" w:eastAsia="Times New Roman" w:hAnsi="Times New Roman" w:cs="B Lotus"/>
          <w:sz w:val="24"/>
          <w:szCs w:val="24"/>
        </w:rPr>
        <w:t>/</w:t>
      </w:r>
      <w:r w:rsidRPr="00527BAC">
        <w:rPr>
          <w:rFonts w:ascii="Times New Roman" w:eastAsia="Times New Roman" w:hAnsi="Times New Roman" w:cs="B Lotus"/>
          <w:sz w:val="20"/>
        </w:rPr>
        <w:t>kg</w:t>
      </w:r>
      <w:r w:rsidRPr="00527BAC">
        <w:rPr>
          <w:rFonts w:ascii="Times New Roman" w:eastAsia="Times New Roman" w:hAnsi="Times New Roman" w:cs="B Lotus"/>
          <w:sz w:val="24"/>
          <w:szCs w:val="24"/>
        </w:rPr>
        <w:t>/</w:t>
      </w:r>
      <w:r w:rsidRPr="00527BAC">
        <w:rPr>
          <w:rFonts w:ascii="Times New Roman" w:eastAsia="Times New Roman" w:hAnsi="Times New Roman" w:cs="B Lotus"/>
          <w:sz w:val="20"/>
        </w:rPr>
        <w:t>min</w:t>
      </w:r>
      <w:r w:rsidRPr="00527BAC">
        <w:rPr>
          <w:rFonts w:ascii="Times New Roman" w:eastAsia="Times New Roman" w:hAnsi="Times New Roman" w:cs="B Lotus"/>
          <w:sz w:val="24"/>
          <w:szCs w:val="24"/>
          <w:rtl/>
        </w:rPr>
        <w:t xml:space="preserve"> 5 </w:t>
      </w:r>
      <w:r w:rsidRPr="00527BAC">
        <w:rPr>
          <w:rFonts w:ascii="Times New Roman" w:eastAsia="Times New Roman" w:hAnsi="Times New Roman" w:cs="Nazanin"/>
          <w:sz w:val="24"/>
          <w:szCs w:val="24"/>
          <w:rtl/>
        </w:rPr>
        <w:t>±</w:t>
      </w:r>
      <w:r w:rsidRPr="00527BAC">
        <w:rPr>
          <w:rFonts w:ascii="Times New Roman" w:eastAsia="Times New Roman" w:hAnsi="Times New Roman" w:cs="B Lotus"/>
          <w:sz w:val="24"/>
          <w:szCs w:val="24"/>
          <w:rtl/>
        </w:rPr>
        <w:t xml:space="preserve"> ‌</w:t>
      </w:r>
      <w:r w:rsidRPr="00527BAC">
        <w:rPr>
          <w:rFonts w:ascii="Times New Roman" w:eastAsia="Times New Roman" w:hAnsi="Times New Roman" w:cs="B Lotus"/>
          <w:sz w:val="24"/>
          <w:szCs w:val="24"/>
        </w:rPr>
        <w:t>;</w:t>
      </w:r>
      <w:r w:rsidRPr="00527BAC">
        <w:rPr>
          <w:rFonts w:ascii="Times New Roman" w:eastAsia="Times New Roman" w:hAnsi="Times New Roman" w:cs="B Lotus"/>
          <w:sz w:val="20"/>
        </w:rPr>
        <w:t>SE</w:t>
      </w:r>
      <w:r w:rsidRPr="00527BAC">
        <w:rPr>
          <w:rFonts w:ascii="Times New Roman" w:eastAsia="Times New Roman" w:hAnsi="Times New Roman" w:cs="B Lotus"/>
          <w:sz w:val="24"/>
          <w:szCs w:val="24"/>
          <w:rtl/>
        </w:rPr>
        <w:t xml:space="preserve"> 88/0=</w:t>
      </w:r>
      <w:r w:rsidRPr="00527BAC">
        <w:rPr>
          <w:rFonts w:ascii="Times New Roman" w:eastAsia="Times New Roman" w:hAnsi="Times New Roman" w:cs="B Lotus"/>
          <w:sz w:val="20"/>
        </w:rPr>
        <w:t>R</w:t>
      </w:r>
      <w:r w:rsidRPr="00527BAC">
        <w:rPr>
          <w:rFonts w:ascii="Times New Roman" w:eastAsia="Times New Roman" w:hAnsi="Times New Roman" w:cs="B Lotus"/>
          <w:sz w:val="24"/>
          <w:szCs w:val="24"/>
          <w:rtl/>
        </w:rPr>
        <w:t>)</w:t>
      </w:r>
      <w:r w:rsidRPr="00527BAC">
        <w:rPr>
          <w:rFonts w:ascii="Times New Roman" w:eastAsia="Times New Roman" w:hAnsi="Times New Roman" w:cs="B Lotus" w:hint="cs"/>
          <w:sz w:val="24"/>
          <w:szCs w:val="24"/>
          <w:rtl/>
        </w:rPr>
        <w:t>. سپس آزمودني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 xml:space="preserve">های گروه تجربي در يک دوره فعاليت بدني منظم هوازي به مدت 8 هفته شرکت کردند. تمرينات براي 3 جلسه در هفته و هر جلسه به طور متوسط به مدت 45 تا 60 دقيقه با شدت 60 تا </w:t>
      </w:r>
      <w:r w:rsidRPr="00527BAC">
        <w:rPr>
          <w:rFonts w:ascii="Times New Roman" w:eastAsia="Times New Roman" w:hAnsi="Times New Roman" w:cs="B Lotus" w:hint="cs"/>
          <w:sz w:val="24"/>
          <w:szCs w:val="24"/>
          <w:rtl/>
        </w:rPr>
        <w:lastRenderedPageBreak/>
        <w:t>70% حداکثر ضربان قلب ذخيره روي دوچرخه کارسنج انجام شد.گروه کنترل در این مدت بدون فعاليت بدني منظم بودند. پس از 8 هفته فعاليت بدني منظم هوازي آزمودنی</w:t>
      </w:r>
      <w:r w:rsidRPr="00527BAC">
        <w:rPr>
          <w:rFonts w:ascii="Times New Roman" w:eastAsia="Times New Roman" w:hAnsi="Times New Roman" w:cs="B Lotus" w:hint="cs"/>
          <w:sz w:val="24"/>
          <w:szCs w:val="24"/>
          <w:rtl/>
        </w:rPr>
        <w:softHyphen/>
        <w:t>های هردو گروه در پس</w:t>
      </w:r>
      <w:r w:rsidRPr="00527BAC">
        <w:rPr>
          <w:rFonts w:ascii="Times New Roman" w:eastAsia="Times New Roman" w:hAnsi="Times New Roman" w:cs="B Lotus" w:hint="cs"/>
          <w:sz w:val="24"/>
          <w:szCs w:val="24"/>
          <w:rtl/>
        </w:rPr>
        <w:softHyphen/>
        <w:t>آزمون پرسشنامۀ کیفیت زندگی (</w:t>
      </w:r>
      <w:r w:rsidRPr="00527BAC">
        <w:rPr>
          <w:rFonts w:ascii="Times New Roman" w:eastAsia="Times New Roman" w:hAnsi="Times New Roman" w:cs="B Lotus"/>
          <w:sz w:val="20"/>
        </w:rPr>
        <w:t>SF</w:t>
      </w:r>
      <w:r w:rsidRPr="00527BAC">
        <w:rPr>
          <w:rFonts w:ascii="Times New Roman" w:eastAsia="Times New Roman" w:hAnsi="Times New Roman" w:cs="B Lotus"/>
          <w:sz w:val="24"/>
          <w:szCs w:val="24"/>
        </w:rPr>
        <w:t>-</w:t>
      </w:r>
      <w:r w:rsidRPr="00527BAC">
        <w:rPr>
          <w:rFonts w:ascii="Times New Roman" w:eastAsia="Times New Roman" w:hAnsi="Times New Roman" w:cs="B Lotus"/>
          <w:sz w:val="20"/>
        </w:rPr>
        <w:t>36</w:t>
      </w:r>
      <w:r w:rsidRPr="00527BAC">
        <w:rPr>
          <w:rFonts w:ascii="Times New Roman" w:eastAsia="Times New Roman" w:hAnsi="Times New Roman" w:cs="B Lotus" w:hint="cs"/>
          <w:sz w:val="24"/>
          <w:szCs w:val="24"/>
          <w:rtl/>
        </w:rPr>
        <w:t>) را مجددا تكميل كردند و</w:t>
      </w:r>
      <w:r w:rsidRPr="00527BAC">
        <w:rPr>
          <w:rFonts w:ascii="Arial" w:eastAsia="Times New Roman" w:hAnsi="Arial" w:cs="B Lotus"/>
          <w:sz w:val="24"/>
          <w:szCs w:val="24"/>
          <w:rtl/>
        </w:rPr>
        <w:t>طبق برنامه ورعايت نكات لازم آزمايش‌هاي قبلي گرفته ‌شد.</w:t>
      </w:r>
    </w:p>
    <w:p w:rsidR="00527BAC" w:rsidRPr="00527BAC" w:rsidRDefault="00527BAC" w:rsidP="00527BAC">
      <w:pPr>
        <w:spacing w:after="0" w:line="240" w:lineRule="auto"/>
        <w:jc w:val="lowKashida"/>
        <w:rPr>
          <w:rFonts w:ascii="Tahoma" w:eastAsia="Times New Roman" w:hAnsi="Tahoma" w:cs="B Lotus" w:hint="cs"/>
          <w:sz w:val="24"/>
          <w:szCs w:val="24"/>
          <w:rtl/>
        </w:rPr>
      </w:pPr>
      <w:r w:rsidRPr="00527BAC">
        <w:rPr>
          <w:rFonts w:ascii="Times New Roman" w:eastAsia="Times New Roman" w:hAnsi="Times New Roman" w:cs="B Lotus" w:hint="cs"/>
          <w:sz w:val="24"/>
          <w:szCs w:val="24"/>
          <w:rtl/>
        </w:rPr>
        <w:t xml:space="preserve">  از آمار استنباطي همچون آزمون غير زوجها (حالت دو نمونه</w:t>
      </w:r>
      <w:r w:rsidRPr="00527BAC">
        <w:rPr>
          <w:rFonts w:ascii="Tahoma" w:eastAsia="Times New Roman" w:hAnsi="Tahoma" w:cs="B Lotus" w:hint="cs"/>
          <w:sz w:val="24"/>
          <w:szCs w:val="24"/>
          <w:rtl/>
        </w:rPr>
        <w:t xml:space="preserve"> مستقل)، آزمون نيکوي پردازش</w:t>
      </w:r>
      <w:r w:rsidRPr="00527BAC">
        <w:rPr>
          <w:rFonts w:ascii="Tahoma" w:eastAsia="Times New Roman" w:hAnsi="Tahoma" w:cs="B Lotus"/>
          <w:sz w:val="24"/>
          <w:szCs w:val="24"/>
        </w:rPr>
        <w:t xml:space="preserve"> </w:t>
      </w:r>
      <w:r w:rsidRPr="00527BAC">
        <w:rPr>
          <w:rFonts w:ascii="Tahoma" w:eastAsia="Times New Roman" w:hAnsi="Tahoma" w:cs="B Lotus" w:hint="cs"/>
          <w:sz w:val="24"/>
          <w:szCs w:val="24"/>
          <w:rtl/>
        </w:rPr>
        <w:t xml:space="preserve">کلموگراف ـ اسميروف جهت بررسي نرمال بودن مشاهدات و آزمون ضريب آلفاي کرانباخ براي تعيين ميزان پايايي ابزار سنجش، استفاده گرديد. سطح معني دار بودن در اين پژوهش معادل </w:t>
      </w:r>
      <w:r w:rsidRPr="00527BAC">
        <w:rPr>
          <w:rFonts w:ascii="Times New Roman" w:eastAsia="Times New Roman" w:hAnsi="Times New Roman" w:cs="B Lotus" w:hint="cs"/>
          <w:sz w:val="24"/>
          <w:szCs w:val="24"/>
          <w:rtl/>
        </w:rPr>
        <w:t>05/.0</w:t>
      </w:r>
      <w:r w:rsidRPr="00527BAC">
        <w:rPr>
          <w:rFonts w:ascii="Times New Roman" w:eastAsia="Times New Roman" w:hAnsi="Times New Roman" w:cs="B Lotus"/>
          <w:sz w:val="20"/>
        </w:rPr>
        <w:t>p</w:t>
      </w:r>
      <w:r w:rsidRPr="00527BAC">
        <w:rPr>
          <w:rFonts w:ascii="Times New Roman" w:eastAsia="Times New Roman" w:hAnsi="Times New Roman" w:cs="B Lotus"/>
          <w:sz w:val="24"/>
          <w:szCs w:val="24"/>
        </w:rPr>
        <w:t xml:space="preserve"> &lt;</w:t>
      </w:r>
      <w:r w:rsidRPr="00527BAC">
        <w:rPr>
          <w:rFonts w:ascii="Times New Roman" w:eastAsia="Times New Roman" w:hAnsi="Times New Roman" w:cs="B Lotus" w:hint="cs"/>
          <w:sz w:val="24"/>
          <w:szCs w:val="24"/>
          <w:rtl/>
        </w:rPr>
        <w:t xml:space="preserve"> </w:t>
      </w:r>
      <w:r w:rsidRPr="00527BAC">
        <w:rPr>
          <w:rFonts w:ascii="Tahoma" w:eastAsia="Times New Roman" w:hAnsi="Tahoma" w:cs="B Lotus" w:hint="cs"/>
          <w:sz w:val="24"/>
          <w:szCs w:val="24"/>
          <w:rtl/>
        </w:rPr>
        <w:t>در نظر گرفته شد.</w:t>
      </w:r>
    </w:p>
    <w:p w:rsidR="00527BAC" w:rsidRPr="00527BAC" w:rsidRDefault="00527BAC" w:rsidP="00527BAC">
      <w:pPr>
        <w:spacing w:after="0" w:line="240" w:lineRule="auto"/>
        <w:jc w:val="lowKashida"/>
        <w:rPr>
          <w:rFonts w:ascii="Times New Roman" w:eastAsia="Times New Roman" w:hAnsi="Times New Roman" w:cs="B Lotus" w:hint="cs"/>
          <w:b/>
          <w:bCs/>
          <w:szCs w:val="28"/>
          <w:rtl/>
        </w:rPr>
      </w:pPr>
    </w:p>
    <w:p w:rsidR="00527BAC" w:rsidRPr="00527BAC" w:rsidRDefault="00527BAC" w:rsidP="00527BAC">
      <w:pPr>
        <w:spacing w:after="0" w:line="240" w:lineRule="auto"/>
        <w:jc w:val="lowKashida"/>
        <w:rPr>
          <w:rFonts w:ascii="Times New Roman" w:eastAsia="Times New Roman" w:hAnsi="Times New Roman" w:cs="B Lotus"/>
          <w:b/>
          <w:bCs/>
          <w:szCs w:val="28"/>
          <w:rtl/>
        </w:rPr>
      </w:pPr>
      <w:r w:rsidRPr="00527BAC">
        <w:rPr>
          <w:rFonts w:ascii="Times New Roman" w:eastAsia="Times New Roman" w:hAnsi="Times New Roman" w:cs="B Lotus" w:hint="cs"/>
          <w:b/>
          <w:bCs/>
          <w:szCs w:val="28"/>
          <w:rtl/>
        </w:rPr>
        <w:t>نتایج</w:t>
      </w:r>
    </w:p>
    <w:p w:rsidR="00527BAC" w:rsidRPr="00527BAC" w:rsidRDefault="00527BAC" w:rsidP="00527BAC">
      <w:pPr>
        <w:spacing w:after="0" w:line="240" w:lineRule="auto"/>
        <w:jc w:val="lowKashida"/>
        <w:rPr>
          <w:rFonts w:ascii="Arial" w:eastAsia="Times New Roman" w:hAnsi="Arial" w:cs="B Lotus"/>
          <w:sz w:val="24"/>
          <w:szCs w:val="24"/>
          <w:rtl/>
        </w:rPr>
      </w:pPr>
      <w:r w:rsidRPr="00527BAC">
        <w:rPr>
          <w:rFonts w:ascii="Times New Roman" w:eastAsia="Times New Roman" w:hAnsi="Times New Roman" w:cs="B Lotus" w:hint="cs"/>
          <w:sz w:val="24"/>
          <w:szCs w:val="24"/>
          <w:rtl/>
        </w:rPr>
        <w:t>بر اساس داده هاي جدول(1) فعاليت بدني منظم هوازي 8 هفته ای سبب کاهش معني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دار گلوكز خون  بيماران ديابتي نوع 2 می شود01/0</w:t>
      </w:r>
      <w:r w:rsidRPr="00527BAC">
        <w:rPr>
          <w:rFonts w:ascii="Times New Roman" w:eastAsia="Times New Roman" w:hAnsi="Times New Roman" w:cs="B Lotus"/>
          <w:sz w:val="20"/>
        </w:rPr>
        <w:t>p</w:t>
      </w:r>
      <w:r w:rsidRPr="00527BAC">
        <w:rPr>
          <w:rFonts w:ascii="Times New Roman" w:eastAsia="Times New Roman" w:hAnsi="Times New Roman" w:cs="B Lotus"/>
          <w:sz w:val="24"/>
          <w:szCs w:val="24"/>
        </w:rPr>
        <w:t>=</w:t>
      </w:r>
      <w:r w:rsidRPr="00527BAC">
        <w:rPr>
          <w:rFonts w:ascii="Times New Roman" w:eastAsia="Times New Roman" w:hAnsi="Times New Roman" w:cs="B Lotus" w:hint="cs"/>
          <w:sz w:val="24"/>
          <w:szCs w:val="24"/>
          <w:rtl/>
        </w:rPr>
        <w:t xml:space="preserve">). اما </w:t>
      </w:r>
      <w:r w:rsidRPr="00527BAC">
        <w:rPr>
          <w:rFonts w:ascii="Arial" w:eastAsia="Times New Roman" w:hAnsi="Arial" w:cs="B Lotus" w:hint="cs"/>
          <w:sz w:val="24"/>
          <w:szCs w:val="24"/>
          <w:rtl/>
        </w:rPr>
        <w:t xml:space="preserve">در هموگلوبين گليكوزيله خون پس از دوره 8 هفته ي تحقيق تغییر معني داري مشاهده نشد </w:t>
      </w:r>
      <w:r w:rsidRPr="00527BAC">
        <w:rPr>
          <w:rFonts w:ascii="Times New Roman" w:eastAsia="Times New Roman" w:hAnsi="Times New Roman" w:cs="B Lotus" w:hint="cs"/>
          <w:sz w:val="24"/>
          <w:szCs w:val="24"/>
          <w:rtl/>
        </w:rPr>
        <w:t>(74/0</w:t>
      </w:r>
      <w:r w:rsidRPr="00527BAC">
        <w:rPr>
          <w:rFonts w:ascii="Times New Roman" w:eastAsia="Times New Roman" w:hAnsi="Times New Roman" w:cs="B Lotus"/>
          <w:sz w:val="24"/>
          <w:szCs w:val="24"/>
        </w:rPr>
        <w:t xml:space="preserve">p = </w:t>
      </w:r>
      <w:r w:rsidRPr="00527BAC">
        <w:rPr>
          <w:rFonts w:ascii="Times New Roman" w:eastAsia="Times New Roman" w:hAnsi="Times New Roman" w:cs="B Lotus" w:hint="cs"/>
          <w:sz w:val="24"/>
          <w:szCs w:val="24"/>
          <w:rtl/>
        </w:rPr>
        <w:t>).</w:t>
      </w:r>
      <w:r w:rsidRPr="00527BAC">
        <w:rPr>
          <w:rFonts w:ascii="Arial" w:eastAsia="Times New Roman" w:hAnsi="Arial" w:cs="B Lotus" w:hint="cs"/>
          <w:sz w:val="24"/>
          <w:szCs w:val="24"/>
          <w:rtl/>
        </w:rPr>
        <w:t xml:space="preserve">  </w:t>
      </w:r>
    </w:p>
    <w:p w:rsidR="00527BAC" w:rsidRPr="00527BAC" w:rsidRDefault="00527BAC" w:rsidP="00527BAC">
      <w:pPr>
        <w:spacing w:after="0" w:line="240" w:lineRule="auto"/>
        <w:jc w:val="lowKashida"/>
        <w:rPr>
          <w:rFonts w:ascii="Times New Roman" w:eastAsia="Times New Roman" w:hAnsi="Times New Roman" w:cs="B Lotus"/>
          <w:sz w:val="24"/>
          <w:szCs w:val="24"/>
          <w:rtl/>
        </w:rPr>
      </w:pPr>
      <w:r w:rsidRPr="00527BAC">
        <w:rPr>
          <w:rFonts w:ascii="Times New Roman" w:eastAsia="Times New Roman" w:hAnsi="Times New Roman" w:cs="B Lotus" w:hint="cs"/>
          <w:sz w:val="24"/>
          <w:szCs w:val="24"/>
          <w:rtl/>
        </w:rPr>
        <w:t>کیفیت زندگی (014/0</w:t>
      </w:r>
      <w:r w:rsidRPr="00527BAC">
        <w:rPr>
          <w:rFonts w:ascii="Times New Roman" w:eastAsia="Times New Roman" w:hAnsi="Times New Roman" w:cs="B Lotus"/>
          <w:sz w:val="20"/>
        </w:rPr>
        <w:t>p</w:t>
      </w:r>
      <w:r w:rsidRPr="00527BAC">
        <w:rPr>
          <w:rFonts w:ascii="Times New Roman" w:eastAsia="Times New Roman" w:hAnsi="Times New Roman" w:cs="B Lotus"/>
          <w:sz w:val="24"/>
          <w:szCs w:val="24"/>
        </w:rPr>
        <w:t>=</w:t>
      </w:r>
      <w:r w:rsidRPr="00527BAC">
        <w:rPr>
          <w:rFonts w:ascii="Times New Roman" w:eastAsia="Times New Roman" w:hAnsi="Times New Roman" w:cs="B Lotus" w:hint="cs"/>
          <w:sz w:val="24"/>
          <w:szCs w:val="24"/>
          <w:rtl/>
        </w:rPr>
        <w:t xml:space="preserve">) و </w:t>
      </w:r>
      <w:r w:rsidRPr="00527BAC">
        <w:rPr>
          <w:rFonts w:ascii="Arial" w:eastAsia="Times New Roman" w:hAnsi="Arial" w:cs="B Lotus" w:hint="cs"/>
          <w:sz w:val="24"/>
          <w:szCs w:val="24"/>
          <w:rtl/>
        </w:rPr>
        <w:t xml:space="preserve">حداکثر اكسيژن مصرفي </w:t>
      </w:r>
      <w:r w:rsidRPr="00527BAC">
        <w:rPr>
          <w:rFonts w:ascii="Times New Roman" w:eastAsia="Times New Roman" w:hAnsi="Times New Roman" w:cs="B Lotus" w:hint="cs"/>
          <w:sz w:val="24"/>
          <w:szCs w:val="24"/>
          <w:rtl/>
        </w:rPr>
        <w:t>(001/</w:t>
      </w:r>
      <w:r w:rsidRPr="00527BAC">
        <w:rPr>
          <w:rFonts w:ascii="Times New Roman" w:eastAsia="Times New Roman" w:hAnsi="Times New Roman" w:cs="B Lotus" w:hint="cs"/>
          <w:sz w:val="20"/>
          <w:rtl/>
        </w:rPr>
        <w:t>0</w:t>
      </w:r>
      <w:r w:rsidRPr="00527BAC">
        <w:rPr>
          <w:rFonts w:ascii="Arial" w:eastAsia="Times New Roman" w:hAnsi="Arial" w:cs="B Lotus"/>
          <w:sz w:val="20"/>
        </w:rPr>
        <w:t>p</w:t>
      </w:r>
      <w:r w:rsidRPr="00527BAC">
        <w:rPr>
          <w:rFonts w:ascii="Times New Roman" w:eastAsia="Times New Roman" w:hAnsi="Times New Roman" w:cs="B Lotus"/>
          <w:sz w:val="24"/>
          <w:szCs w:val="24"/>
        </w:rPr>
        <w:t>=</w:t>
      </w:r>
      <w:r w:rsidRPr="00527BAC">
        <w:rPr>
          <w:rFonts w:ascii="Times New Roman" w:eastAsia="Times New Roman" w:hAnsi="Times New Roman" w:cs="B Lotus" w:hint="cs"/>
          <w:sz w:val="24"/>
          <w:szCs w:val="24"/>
          <w:rtl/>
        </w:rPr>
        <w:t>) بيماران ديابتي نوع 2 پس از 8 هفته فعالیت بدنی منظم به طور معني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 xml:space="preserve">داری افزایش یافت . </w:t>
      </w:r>
    </w:p>
    <w:p w:rsidR="00527BAC" w:rsidRPr="00527BAC" w:rsidRDefault="00527BAC" w:rsidP="00527BAC">
      <w:pPr>
        <w:spacing w:after="0" w:line="240" w:lineRule="auto"/>
        <w:jc w:val="lowKashida"/>
        <w:rPr>
          <w:rFonts w:ascii="Tahoma" w:eastAsia="Times New Roman" w:hAnsi="Tahoma" w:cs="B Lotus"/>
          <w:sz w:val="24"/>
          <w:szCs w:val="24"/>
          <w:rtl/>
        </w:rPr>
      </w:pPr>
    </w:p>
    <w:p w:rsidR="00527BAC" w:rsidRPr="00527BAC" w:rsidRDefault="00527BAC" w:rsidP="00527BAC">
      <w:pPr>
        <w:spacing w:after="0" w:line="240" w:lineRule="auto"/>
        <w:jc w:val="lowKashida"/>
        <w:rPr>
          <w:rFonts w:ascii="Tahoma" w:eastAsia="Times New Roman" w:hAnsi="Tahoma" w:cs="B Lotus"/>
          <w:sz w:val="24"/>
          <w:szCs w:val="24"/>
          <w:rtl/>
        </w:rPr>
      </w:pPr>
    </w:p>
    <w:p w:rsidR="00527BAC" w:rsidRPr="00527BAC" w:rsidRDefault="00527BAC" w:rsidP="00527BAC">
      <w:pPr>
        <w:spacing w:after="0" w:line="240" w:lineRule="auto"/>
        <w:jc w:val="lowKashida"/>
        <w:rPr>
          <w:rFonts w:ascii="Arial" w:eastAsia="Times New Roman" w:hAnsi="Arial" w:cs="B Lotus"/>
          <w:b/>
          <w:bCs/>
          <w:sz w:val="24"/>
          <w:szCs w:val="24"/>
          <w:rtl/>
        </w:rPr>
        <w:sectPr w:rsidR="00527BAC" w:rsidRPr="00527BAC" w:rsidSect="004979A3">
          <w:footnotePr>
            <w:numRestart w:val="eachPage"/>
          </w:footnotePr>
          <w:type w:val="continuous"/>
          <w:pgSz w:w="11906" w:h="16838" w:code="9"/>
          <w:pgMar w:top="1418" w:right="1701" w:bottom="1701" w:left="1418" w:header="709" w:footer="709" w:gutter="0"/>
          <w:cols w:num="2" w:space="708"/>
          <w:bidi/>
          <w:rtlGutter/>
          <w:docGrid w:linePitch="360"/>
        </w:sectPr>
      </w:pPr>
    </w:p>
    <w:p w:rsidR="00527BAC" w:rsidRPr="00527BAC" w:rsidRDefault="00527BAC" w:rsidP="00527BAC">
      <w:pPr>
        <w:spacing w:after="0" w:line="240" w:lineRule="auto"/>
        <w:jc w:val="lowKashida"/>
        <w:rPr>
          <w:rFonts w:ascii="Arial" w:eastAsia="Times New Roman" w:hAnsi="Arial" w:cs="B Lotus" w:hint="cs"/>
          <w:b/>
          <w:bCs/>
          <w:sz w:val="8"/>
          <w:szCs w:val="8"/>
          <w:rtl/>
        </w:rPr>
      </w:pPr>
    </w:p>
    <w:p w:rsidR="00527BAC" w:rsidRPr="00527BAC" w:rsidRDefault="00527BAC" w:rsidP="00527BAC">
      <w:pPr>
        <w:spacing w:after="0" w:line="240" w:lineRule="auto"/>
        <w:jc w:val="center"/>
        <w:rPr>
          <w:rFonts w:ascii="Arial" w:eastAsia="Times New Roman" w:hAnsi="Arial" w:cs="B Lotus" w:hint="cs"/>
          <w:b/>
          <w:bCs/>
          <w:sz w:val="24"/>
          <w:szCs w:val="24"/>
          <w:rtl/>
        </w:rPr>
      </w:pPr>
    </w:p>
    <w:p w:rsidR="00527BAC" w:rsidRPr="00527BAC" w:rsidRDefault="00527BAC" w:rsidP="00527BAC">
      <w:pPr>
        <w:spacing w:after="0" w:line="240" w:lineRule="auto"/>
        <w:jc w:val="center"/>
        <w:rPr>
          <w:rFonts w:ascii="Arial" w:eastAsia="Times New Roman" w:hAnsi="Arial" w:cs="B Lotus" w:hint="cs"/>
          <w:b/>
          <w:bCs/>
          <w:sz w:val="24"/>
          <w:szCs w:val="24"/>
          <w:rtl/>
        </w:rPr>
      </w:pPr>
    </w:p>
    <w:p w:rsidR="00527BAC" w:rsidRPr="00527BAC" w:rsidRDefault="00527BAC" w:rsidP="00527BAC">
      <w:pPr>
        <w:spacing w:after="0" w:line="240" w:lineRule="auto"/>
        <w:jc w:val="center"/>
        <w:rPr>
          <w:rFonts w:ascii="Arial" w:eastAsia="Times New Roman" w:hAnsi="Arial" w:cs="B Lotus" w:hint="cs"/>
          <w:b/>
          <w:bCs/>
          <w:sz w:val="24"/>
          <w:szCs w:val="24"/>
          <w:rtl/>
        </w:rPr>
      </w:pPr>
    </w:p>
    <w:p w:rsidR="00527BAC" w:rsidRPr="00527BAC" w:rsidRDefault="00527BAC" w:rsidP="00527BAC">
      <w:pPr>
        <w:spacing w:after="0" w:line="240" w:lineRule="auto"/>
        <w:jc w:val="center"/>
        <w:rPr>
          <w:rFonts w:ascii="Arial" w:eastAsia="Times New Roman" w:hAnsi="Arial" w:cs="B Lotus" w:hint="cs"/>
          <w:b/>
          <w:bCs/>
          <w:sz w:val="24"/>
          <w:szCs w:val="24"/>
          <w:rtl/>
        </w:rPr>
      </w:pPr>
    </w:p>
    <w:p w:rsidR="00527BAC" w:rsidRPr="00527BAC" w:rsidRDefault="00527BAC" w:rsidP="00527BAC">
      <w:pPr>
        <w:spacing w:after="0" w:line="240" w:lineRule="auto"/>
        <w:jc w:val="center"/>
        <w:rPr>
          <w:rFonts w:ascii="Times New Roman" w:eastAsia="Times New Roman" w:hAnsi="Times New Roman" w:cs="B Lotus"/>
          <w:b/>
          <w:bCs/>
          <w:sz w:val="24"/>
          <w:szCs w:val="24"/>
          <w:rtl/>
        </w:rPr>
      </w:pPr>
      <w:r w:rsidRPr="00527BAC">
        <w:rPr>
          <w:rFonts w:ascii="Arial" w:eastAsia="Times New Roman" w:hAnsi="Arial" w:cs="B Lotus" w:hint="cs"/>
          <w:b/>
          <w:bCs/>
          <w:sz w:val="24"/>
          <w:szCs w:val="24"/>
          <w:rtl/>
        </w:rPr>
        <w:t xml:space="preserve">جدول 1 . </w:t>
      </w:r>
      <w:r w:rsidRPr="00527BAC">
        <w:rPr>
          <w:rFonts w:ascii="Arial" w:eastAsia="Times New Roman" w:hAnsi="Arial" w:cs="B Lotus"/>
          <w:b/>
          <w:bCs/>
          <w:sz w:val="24"/>
          <w:szCs w:val="24"/>
          <w:rtl/>
        </w:rPr>
        <w:t>ميزان</w:t>
      </w:r>
      <w:r w:rsidRPr="00527BAC">
        <w:rPr>
          <w:rFonts w:ascii="Arial" w:eastAsia="Times New Roman" w:hAnsi="Arial" w:cs="B Lotus" w:hint="cs"/>
          <w:b/>
          <w:bCs/>
          <w:sz w:val="24"/>
          <w:szCs w:val="24"/>
          <w:rtl/>
        </w:rPr>
        <w:t xml:space="preserve"> گلوكز</w:t>
      </w:r>
      <w:r w:rsidRPr="00527BAC">
        <w:rPr>
          <w:rFonts w:ascii="Arial" w:eastAsia="Times New Roman" w:hAnsi="Arial" w:cs="B Lotus"/>
          <w:b/>
          <w:bCs/>
          <w:sz w:val="24"/>
          <w:szCs w:val="24"/>
          <w:rtl/>
        </w:rPr>
        <w:t>خون</w:t>
      </w:r>
      <w:r w:rsidRPr="00527BAC">
        <w:rPr>
          <w:rFonts w:ascii="Arial" w:eastAsia="Times New Roman" w:hAnsi="Arial" w:cs="B Lotus" w:hint="cs"/>
          <w:b/>
          <w:bCs/>
          <w:sz w:val="24"/>
          <w:szCs w:val="24"/>
          <w:rtl/>
        </w:rPr>
        <w:t>،</w:t>
      </w:r>
      <w:r w:rsidRPr="00527BAC">
        <w:rPr>
          <w:rFonts w:ascii="Arial" w:eastAsia="Times New Roman" w:hAnsi="Arial" w:cs="B Lotus"/>
          <w:b/>
          <w:bCs/>
          <w:sz w:val="24"/>
          <w:szCs w:val="24"/>
          <w:rtl/>
        </w:rPr>
        <w:t xml:space="preserve"> هموگلوبين گليكوزيله </w:t>
      </w:r>
      <w:r w:rsidRPr="00527BAC">
        <w:rPr>
          <w:rFonts w:ascii="Arial" w:eastAsia="Times New Roman" w:hAnsi="Arial" w:cs="B Lotus"/>
          <w:b/>
          <w:bCs/>
          <w:sz w:val="20"/>
        </w:rPr>
        <w:t>(</w:t>
      </w:r>
      <w:r w:rsidRPr="00527BAC">
        <w:rPr>
          <w:rFonts w:ascii="Times New Roman" w:eastAsia="Times New Roman" w:hAnsi="Times New Roman" w:cs="B Lotus"/>
          <w:b/>
          <w:bCs/>
          <w:sz w:val="20"/>
        </w:rPr>
        <w:t>HbA1c</w:t>
      </w:r>
      <w:r w:rsidRPr="00527BAC">
        <w:rPr>
          <w:rFonts w:ascii="Arial" w:eastAsia="Times New Roman" w:hAnsi="Arial" w:cs="B Lotus"/>
          <w:b/>
          <w:bCs/>
          <w:sz w:val="20"/>
        </w:rPr>
        <w:t>)</w:t>
      </w:r>
      <w:r w:rsidRPr="00527BAC">
        <w:rPr>
          <w:rFonts w:ascii="Arial" w:eastAsia="Times New Roman" w:hAnsi="Arial" w:cs="B Lotus"/>
          <w:b/>
          <w:bCs/>
          <w:sz w:val="24"/>
          <w:szCs w:val="24"/>
          <w:rtl/>
        </w:rPr>
        <w:t xml:space="preserve"> </w:t>
      </w:r>
      <w:r w:rsidRPr="00527BAC">
        <w:rPr>
          <w:rFonts w:ascii="Arial" w:eastAsia="Times New Roman" w:hAnsi="Arial" w:cs="B Lotus" w:hint="cs"/>
          <w:b/>
          <w:bCs/>
          <w:sz w:val="24"/>
          <w:szCs w:val="24"/>
          <w:rtl/>
        </w:rPr>
        <w:t>، حداكثر اكسيژن مصرفي و كيفيت زندگي در هر دو گروه كنترل و تجربي</w:t>
      </w:r>
    </w:p>
    <w:tbl>
      <w:tblPr>
        <w:tblpPr w:leftFromText="180" w:rightFromText="180" w:vertAnchor="text" w:horzAnchor="margin" w:tblpY="140"/>
        <w:bidiVisual/>
        <w:tblW w:w="8903" w:type="dxa"/>
        <w:tblBorders>
          <w:top w:val="single" w:sz="4" w:space="0" w:color="000000"/>
          <w:bottom w:val="single" w:sz="4" w:space="0" w:color="000000"/>
        </w:tblBorders>
        <w:tblLook w:val="0000" w:firstRow="0" w:lastRow="0" w:firstColumn="0" w:lastColumn="0" w:noHBand="0" w:noVBand="0"/>
      </w:tblPr>
      <w:tblGrid>
        <w:gridCol w:w="1345"/>
        <w:gridCol w:w="1094"/>
        <w:gridCol w:w="1248"/>
        <w:gridCol w:w="1721"/>
        <w:gridCol w:w="1409"/>
        <w:gridCol w:w="42"/>
        <w:gridCol w:w="821"/>
        <w:gridCol w:w="32"/>
        <w:gridCol w:w="1159"/>
        <w:gridCol w:w="32"/>
      </w:tblGrid>
      <w:tr w:rsidR="00527BAC" w:rsidRPr="00527BAC" w:rsidTr="00A47F3B">
        <w:trPr>
          <w:gridAfter w:val="1"/>
          <w:wAfter w:w="32" w:type="dxa"/>
          <w:trHeight w:val="673"/>
        </w:trPr>
        <w:tc>
          <w:tcPr>
            <w:tcW w:w="1345" w:type="dxa"/>
            <w:tcBorders>
              <w:top w:val="single" w:sz="4" w:space="0" w:color="auto"/>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Times New Roman" w:eastAsia="Times New Roman" w:hAnsi="Times New Roman" w:cs="B Lotus" w:hint="cs"/>
                <w:sz w:val="18"/>
                <w:szCs w:val="18"/>
                <w:rtl/>
              </w:rPr>
              <w:lastRenderedPageBreak/>
              <w:t>متغير</w:t>
            </w:r>
          </w:p>
        </w:tc>
        <w:tc>
          <w:tcPr>
            <w:tcW w:w="1094" w:type="dxa"/>
            <w:tcBorders>
              <w:top w:val="single" w:sz="4" w:space="0" w:color="auto"/>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Times New Roman" w:eastAsia="Times New Roman" w:hAnsi="Times New Roman" w:cs="B Lotus" w:hint="cs"/>
                <w:sz w:val="18"/>
                <w:szCs w:val="18"/>
                <w:rtl/>
              </w:rPr>
              <w:t>گروه</w:t>
            </w:r>
          </w:p>
        </w:tc>
        <w:tc>
          <w:tcPr>
            <w:tcW w:w="1248" w:type="dxa"/>
            <w:tcBorders>
              <w:top w:val="single" w:sz="4" w:space="0" w:color="auto"/>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Times New Roman" w:eastAsia="Times New Roman" w:hAnsi="Times New Roman" w:cs="B Lotus" w:hint="cs"/>
                <w:sz w:val="18"/>
                <w:szCs w:val="18"/>
                <w:rtl/>
              </w:rPr>
              <w:t>مرحله</w:t>
            </w:r>
          </w:p>
        </w:tc>
        <w:tc>
          <w:tcPr>
            <w:tcW w:w="1721" w:type="dxa"/>
            <w:tcBorders>
              <w:top w:val="single" w:sz="4" w:space="0" w:color="auto"/>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8"/>
                <w:szCs w:val="18"/>
                <w:rtl/>
              </w:rPr>
            </w:pPr>
            <w:r w:rsidRPr="00527BAC">
              <w:rPr>
                <w:rFonts w:ascii="Times New Roman" w:eastAsia="Times New Roman" w:hAnsi="Times New Roman" w:cs="B Lotus" w:hint="cs"/>
                <w:sz w:val="18"/>
                <w:szCs w:val="18"/>
                <w:rtl/>
              </w:rPr>
              <w:t>ميانگين</w:t>
            </w:r>
          </w:p>
          <w:p w:rsidR="00527BAC" w:rsidRPr="00527BAC" w:rsidRDefault="00527BAC" w:rsidP="00527BAC">
            <w:pPr>
              <w:spacing w:after="0" w:line="240" w:lineRule="auto"/>
              <w:jc w:val="center"/>
              <w:rPr>
                <w:rFonts w:ascii="Times New Roman" w:eastAsia="Times New Roman" w:hAnsi="Times New Roman" w:cs="B Lotus"/>
                <w:sz w:val="18"/>
                <w:szCs w:val="18"/>
                <w:rtl/>
              </w:rPr>
            </w:pPr>
            <w:r w:rsidRPr="00527BAC">
              <w:rPr>
                <w:rFonts w:ascii="Times New Roman" w:eastAsia="Times New Roman" w:hAnsi="Times New Roman" w:cs="B Lotus"/>
                <w:sz w:val="18"/>
                <w:szCs w:val="18"/>
              </w:rPr>
              <w:t>±</w:t>
            </w:r>
          </w:p>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Times New Roman" w:eastAsia="Times New Roman" w:hAnsi="Times New Roman" w:cs="B Lotus" w:hint="cs"/>
                <w:sz w:val="18"/>
                <w:szCs w:val="18"/>
                <w:rtl/>
              </w:rPr>
              <w:t>انحراف استاندارد</w:t>
            </w:r>
          </w:p>
        </w:tc>
        <w:tc>
          <w:tcPr>
            <w:tcW w:w="1409" w:type="dxa"/>
            <w:tcBorders>
              <w:top w:val="single" w:sz="4" w:space="0" w:color="auto"/>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8"/>
                <w:szCs w:val="18"/>
                <w:rtl/>
              </w:rPr>
            </w:pPr>
            <w:r w:rsidRPr="00527BAC">
              <w:rPr>
                <w:rFonts w:ascii="Times New Roman" w:eastAsia="Times New Roman" w:hAnsi="Times New Roman" w:cs="B Lotus" w:hint="cs"/>
                <w:sz w:val="18"/>
                <w:szCs w:val="18"/>
                <w:rtl/>
              </w:rPr>
              <w:t>اختلاف ميانگين</w:t>
            </w:r>
          </w:p>
          <w:p w:rsidR="00527BAC" w:rsidRPr="00527BAC" w:rsidRDefault="00527BAC" w:rsidP="00527BAC">
            <w:pPr>
              <w:spacing w:after="0" w:line="240" w:lineRule="auto"/>
              <w:jc w:val="center"/>
              <w:rPr>
                <w:rFonts w:ascii="Times New Roman" w:eastAsia="Times New Roman" w:hAnsi="Times New Roman" w:cs="B Lotus"/>
                <w:sz w:val="18"/>
                <w:szCs w:val="18"/>
                <w:rtl/>
              </w:rPr>
            </w:pPr>
            <w:r w:rsidRPr="00527BAC">
              <w:rPr>
                <w:rFonts w:ascii="Times New Roman" w:eastAsia="Times New Roman" w:hAnsi="Times New Roman" w:cs="B Lotus"/>
                <w:sz w:val="18"/>
                <w:szCs w:val="18"/>
              </w:rPr>
              <w:t>±</w:t>
            </w:r>
          </w:p>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Times New Roman" w:eastAsia="Times New Roman" w:hAnsi="Times New Roman" w:cs="B Lotus" w:hint="cs"/>
                <w:sz w:val="18"/>
                <w:szCs w:val="18"/>
                <w:rtl/>
              </w:rPr>
              <w:t>انحراف استاندارد</w:t>
            </w:r>
          </w:p>
        </w:tc>
        <w:tc>
          <w:tcPr>
            <w:tcW w:w="895" w:type="dxa"/>
            <w:gridSpan w:val="3"/>
            <w:tcBorders>
              <w:top w:val="single" w:sz="4" w:space="0" w:color="auto"/>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8"/>
                <w:szCs w:val="18"/>
                <w:rtl/>
              </w:rPr>
            </w:pPr>
            <w:r w:rsidRPr="00527BAC">
              <w:rPr>
                <w:rFonts w:ascii="Times New Roman" w:eastAsia="Times New Roman" w:hAnsi="Times New Roman" w:cs="B Lotus"/>
                <w:sz w:val="18"/>
                <w:szCs w:val="18"/>
              </w:rPr>
              <w:t>t</w:t>
            </w:r>
          </w:p>
        </w:tc>
        <w:tc>
          <w:tcPr>
            <w:tcW w:w="1159" w:type="dxa"/>
            <w:tcBorders>
              <w:top w:val="single" w:sz="4" w:space="0" w:color="auto"/>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8"/>
                <w:szCs w:val="18"/>
                <w:rtl/>
              </w:rPr>
            </w:pPr>
            <w:r w:rsidRPr="00527BAC">
              <w:rPr>
                <w:rFonts w:ascii="Times New Roman" w:eastAsia="Times New Roman" w:hAnsi="Times New Roman" w:cs="B Lotus"/>
                <w:sz w:val="18"/>
                <w:szCs w:val="18"/>
              </w:rPr>
              <w:t>S or Ns</w:t>
            </w:r>
          </w:p>
        </w:tc>
      </w:tr>
      <w:tr w:rsidR="00527BAC" w:rsidRPr="00527BAC" w:rsidTr="00A47F3B">
        <w:trPr>
          <w:gridAfter w:val="1"/>
          <w:wAfter w:w="32" w:type="dxa"/>
          <w:trHeight w:val="98"/>
        </w:trPr>
        <w:tc>
          <w:tcPr>
            <w:tcW w:w="1345" w:type="dxa"/>
            <w:vMerge w:val="restart"/>
            <w:tcBorders>
              <w:top w:val="single" w:sz="4" w:space="0" w:color="auto"/>
            </w:tcBorders>
            <w:vAlign w:val="center"/>
          </w:tcPr>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Arial" w:eastAsia="Times New Roman" w:hAnsi="Arial" w:cs="B Lotus" w:hint="cs"/>
                <w:sz w:val="18"/>
                <w:szCs w:val="18"/>
                <w:rtl/>
              </w:rPr>
              <w:t>گلوكز</w:t>
            </w:r>
            <w:r w:rsidRPr="00527BAC">
              <w:rPr>
                <w:rFonts w:ascii="Arial" w:eastAsia="Times New Roman" w:hAnsi="Arial" w:cs="B Lotus"/>
                <w:sz w:val="18"/>
                <w:szCs w:val="18"/>
                <w:rtl/>
              </w:rPr>
              <w:t>خون</w:t>
            </w:r>
          </w:p>
        </w:tc>
        <w:tc>
          <w:tcPr>
            <w:tcW w:w="1094" w:type="dxa"/>
            <w:vMerge w:val="restart"/>
            <w:tcBorders>
              <w:top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كنترل</w:t>
            </w:r>
          </w:p>
        </w:tc>
        <w:tc>
          <w:tcPr>
            <w:tcW w:w="1248" w:type="dxa"/>
            <w:tcBorders>
              <w:top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Borders>
              <w:top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16/25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53/163</w:t>
            </w:r>
          </w:p>
        </w:tc>
        <w:tc>
          <w:tcPr>
            <w:tcW w:w="1409" w:type="dxa"/>
            <w:vMerge w:val="restart"/>
            <w:tcBorders>
              <w:top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54/12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4/1-</w:t>
            </w:r>
          </w:p>
        </w:tc>
        <w:tc>
          <w:tcPr>
            <w:tcW w:w="895" w:type="dxa"/>
            <w:gridSpan w:val="3"/>
            <w:vMerge w:val="restart"/>
            <w:tcBorders>
              <w:top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Pr>
            </w:pPr>
          </w:p>
          <w:p w:rsidR="00527BAC" w:rsidRPr="00527BAC" w:rsidRDefault="00527BAC" w:rsidP="00527BAC">
            <w:pPr>
              <w:spacing w:after="0" w:line="240" w:lineRule="auto"/>
              <w:jc w:val="center"/>
              <w:rPr>
                <w:rFonts w:ascii="Times New Roman" w:eastAsia="Times New Roman" w:hAnsi="Times New Roman" w:cs="B Lotus" w:hint="cs"/>
                <w:sz w:val="16"/>
                <w:szCs w:val="16"/>
                <w:rtl/>
              </w:rPr>
            </w:pPr>
            <w:r w:rsidRPr="00527BAC">
              <w:rPr>
                <w:rFonts w:ascii="Times New Roman" w:eastAsia="Times New Roman" w:hAnsi="Times New Roman" w:cs="B Lotus" w:hint="cs"/>
                <w:sz w:val="16"/>
                <w:szCs w:val="16"/>
                <w:rtl/>
              </w:rPr>
              <w:t>72/2-</w:t>
            </w:r>
          </w:p>
          <w:p w:rsidR="00527BAC" w:rsidRPr="00527BAC" w:rsidRDefault="00527BAC" w:rsidP="00527BAC">
            <w:pPr>
              <w:spacing w:after="0" w:line="240" w:lineRule="auto"/>
              <w:jc w:val="center"/>
              <w:rPr>
                <w:rFonts w:ascii="Times New Roman" w:eastAsia="Times New Roman" w:hAnsi="Times New Roman" w:cs="B Lotus"/>
                <w:sz w:val="16"/>
                <w:szCs w:val="16"/>
              </w:rPr>
            </w:pPr>
          </w:p>
        </w:tc>
        <w:tc>
          <w:tcPr>
            <w:tcW w:w="1159" w:type="dxa"/>
            <w:vMerge w:val="restart"/>
            <w:tcBorders>
              <w:top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sz w:val="16"/>
                <w:szCs w:val="16"/>
              </w:rPr>
              <w:t>S</w:t>
            </w:r>
          </w:p>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(01/0</w:t>
            </w:r>
            <w:r w:rsidRPr="00527BAC">
              <w:rPr>
                <w:rFonts w:ascii="Times New Roman" w:eastAsia="Times New Roman" w:hAnsi="Times New Roman" w:cs="B Lotus"/>
                <w:sz w:val="16"/>
                <w:szCs w:val="16"/>
              </w:rPr>
              <w:t xml:space="preserve"> p = </w:t>
            </w:r>
            <w:r w:rsidRPr="00527BAC">
              <w:rPr>
                <w:rFonts w:ascii="Times New Roman" w:eastAsia="Times New Roman" w:hAnsi="Times New Roman" w:cs="B Lotus" w:hint="cs"/>
                <w:sz w:val="16"/>
                <w:szCs w:val="16"/>
                <w:rtl/>
              </w:rPr>
              <w:t>)</w:t>
            </w:r>
            <w:r w:rsidRPr="00527BAC">
              <w:rPr>
                <w:rFonts w:ascii="Times New Roman" w:eastAsia="Times New Roman" w:hAnsi="Times New Roman" w:cs="B Lotus"/>
                <w:sz w:val="16"/>
                <w:szCs w:val="16"/>
              </w:rPr>
              <w:t xml:space="preserve"> </w:t>
            </w:r>
          </w:p>
        </w:tc>
      </w:tr>
      <w:tr w:rsidR="00527BAC" w:rsidRPr="00527BAC" w:rsidTr="00A47F3B">
        <w:trPr>
          <w:gridAfter w:val="1"/>
          <w:wAfter w:w="32" w:type="dxa"/>
          <w:trHeight w:val="162"/>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18"/>
                <w:szCs w:val="18"/>
                <w:rtl/>
              </w:rPr>
            </w:pPr>
          </w:p>
        </w:tc>
        <w:tc>
          <w:tcPr>
            <w:tcW w:w="1094" w:type="dxa"/>
            <w:vMerge/>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72/25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13/162</w:t>
            </w:r>
          </w:p>
        </w:tc>
        <w:tc>
          <w:tcPr>
            <w:tcW w:w="1409" w:type="dxa"/>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r>
      <w:tr w:rsidR="00527BAC" w:rsidRPr="00527BAC" w:rsidTr="00A47F3B">
        <w:trPr>
          <w:gridAfter w:val="1"/>
          <w:wAfter w:w="32" w:type="dxa"/>
          <w:trHeight w:val="138"/>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18"/>
                <w:szCs w:val="18"/>
                <w:rtl/>
              </w:rPr>
            </w:pPr>
          </w:p>
        </w:tc>
        <w:tc>
          <w:tcPr>
            <w:tcW w:w="1094"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تجربي</w:t>
            </w: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92/23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0/173</w:t>
            </w:r>
          </w:p>
        </w:tc>
        <w:tc>
          <w:tcPr>
            <w:tcW w:w="1409"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75/18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5/17-</w:t>
            </w: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r>
      <w:tr w:rsidR="00527BAC" w:rsidRPr="00527BAC" w:rsidTr="00A47F3B">
        <w:trPr>
          <w:gridAfter w:val="1"/>
          <w:wAfter w:w="32" w:type="dxa"/>
          <w:trHeight w:val="248"/>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18"/>
                <w:szCs w:val="18"/>
                <w:rtl/>
              </w:rPr>
            </w:pPr>
          </w:p>
        </w:tc>
        <w:tc>
          <w:tcPr>
            <w:tcW w:w="1094" w:type="dxa"/>
            <w:vMerge/>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35/22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5/155</w:t>
            </w:r>
          </w:p>
        </w:tc>
        <w:tc>
          <w:tcPr>
            <w:tcW w:w="1409" w:type="dxa"/>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r>
      <w:tr w:rsidR="00527BAC" w:rsidRPr="00527BAC" w:rsidTr="00A47F3B">
        <w:trPr>
          <w:gridAfter w:val="1"/>
          <w:wAfter w:w="32" w:type="dxa"/>
          <w:trHeight w:val="122"/>
        </w:trPr>
        <w:tc>
          <w:tcPr>
            <w:tcW w:w="1345" w:type="dxa"/>
            <w:vMerge w:val="restart"/>
            <w:vAlign w:val="center"/>
          </w:tcPr>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Arial" w:eastAsia="Times New Roman" w:hAnsi="Arial" w:cs="B Lotus"/>
                <w:sz w:val="18"/>
                <w:szCs w:val="18"/>
                <w:rtl/>
              </w:rPr>
              <w:t>هموگلوبين گليكوزيله</w:t>
            </w:r>
          </w:p>
        </w:tc>
        <w:tc>
          <w:tcPr>
            <w:tcW w:w="1094"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كنترل</w:t>
            </w: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01/1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18/7</w:t>
            </w:r>
          </w:p>
        </w:tc>
        <w:tc>
          <w:tcPr>
            <w:tcW w:w="1409"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64/0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18/0-</w:t>
            </w:r>
          </w:p>
        </w:tc>
        <w:tc>
          <w:tcPr>
            <w:tcW w:w="895" w:type="dxa"/>
            <w:gridSpan w:val="3"/>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p>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85/1-</w:t>
            </w:r>
          </w:p>
        </w:tc>
        <w:tc>
          <w:tcPr>
            <w:tcW w:w="1159"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sz w:val="16"/>
                <w:szCs w:val="16"/>
              </w:rPr>
              <w:t>Ns</w:t>
            </w:r>
          </w:p>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(74/0</w:t>
            </w:r>
            <w:r w:rsidRPr="00527BAC">
              <w:rPr>
                <w:rFonts w:ascii="Times New Roman" w:eastAsia="Times New Roman" w:hAnsi="Times New Roman" w:cs="B Lotus"/>
                <w:sz w:val="16"/>
                <w:szCs w:val="16"/>
              </w:rPr>
              <w:t xml:space="preserve"> p = </w:t>
            </w:r>
            <w:r w:rsidRPr="00527BAC">
              <w:rPr>
                <w:rFonts w:ascii="Times New Roman" w:eastAsia="Times New Roman" w:hAnsi="Times New Roman" w:cs="B Lotus" w:hint="cs"/>
                <w:sz w:val="16"/>
                <w:szCs w:val="16"/>
                <w:rtl/>
              </w:rPr>
              <w:t>)</w:t>
            </w:r>
            <w:r w:rsidRPr="00527BAC">
              <w:rPr>
                <w:rFonts w:ascii="Times New Roman" w:eastAsia="Times New Roman" w:hAnsi="Times New Roman" w:cs="B Lotus"/>
                <w:sz w:val="16"/>
                <w:szCs w:val="16"/>
              </w:rPr>
              <w:t xml:space="preserve"> </w:t>
            </w:r>
          </w:p>
        </w:tc>
      </w:tr>
      <w:tr w:rsidR="00527BAC" w:rsidRPr="00527BAC" w:rsidTr="00A47F3B">
        <w:trPr>
          <w:gridAfter w:val="1"/>
          <w:wAfter w:w="32" w:type="dxa"/>
          <w:trHeight w:val="138"/>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24"/>
                <w:szCs w:val="24"/>
                <w:rtl/>
              </w:rPr>
            </w:pPr>
          </w:p>
        </w:tc>
        <w:tc>
          <w:tcPr>
            <w:tcW w:w="1094" w:type="dxa"/>
            <w:vMerge/>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14/1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00/7</w:t>
            </w:r>
          </w:p>
        </w:tc>
        <w:tc>
          <w:tcPr>
            <w:tcW w:w="1409" w:type="dxa"/>
            <w:vMerge/>
          </w:tcPr>
          <w:p w:rsidR="00527BAC" w:rsidRPr="00527BAC" w:rsidRDefault="00527BAC" w:rsidP="00527BAC">
            <w:pPr>
              <w:spacing w:after="0" w:line="240" w:lineRule="auto"/>
              <w:jc w:val="both"/>
              <w:rPr>
                <w:rFonts w:ascii="Times New Roman" w:eastAsia="Times New Roman" w:hAnsi="Times New Roman" w:cs="B Lotus"/>
                <w:sz w:val="18"/>
                <w:szCs w:val="18"/>
              </w:rPr>
            </w:pP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gridAfter w:val="1"/>
          <w:wAfter w:w="32" w:type="dxa"/>
          <w:trHeight w:val="98"/>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24"/>
                <w:szCs w:val="24"/>
                <w:rtl/>
              </w:rPr>
            </w:pPr>
          </w:p>
        </w:tc>
        <w:tc>
          <w:tcPr>
            <w:tcW w:w="1094"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تجربي</w:t>
            </w: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31/1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66/7</w:t>
            </w:r>
          </w:p>
        </w:tc>
        <w:tc>
          <w:tcPr>
            <w:tcW w:w="1409"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67/0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61/0-</w:t>
            </w: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gridAfter w:val="1"/>
          <w:wAfter w:w="32" w:type="dxa"/>
          <w:trHeight w:val="162"/>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24"/>
                <w:szCs w:val="24"/>
                <w:rtl/>
              </w:rPr>
            </w:pPr>
          </w:p>
        </w:tc>
        <w:tc>
          <w:tcPr>
            <w:tcW w:w="1094" w:type="dxa"/>
            <w:vMerge/>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04/1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05/7</w:t>
            </w:r>
          </w:p>
        </w:tc>
        <w:tc>
          <w:tcPr>
            <w:tcW w:w="1409"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gridAfter w:val="1"/>
          <w:wAfter w:w="32" w:type="dxa"/>
          <w:trHeight w:val="138"/>
        </w:trPr>
        <w:tc>
          <w:tcPr>
            <w:tcW w:w="1345" w:type="dxa"/>
            <w:vMerge w:val="restart"/>
            <w:vAlign w:val="center"/>
          </w:tcPr>
          <w:p w:rsidR="00527BAC" w:rsidRPr="00527BAC" w:rsidRDefault="00527BAC" w:rsidP="00527BAC">
            <w:pPr>
              <w:spacing w:after="0" w:line="240" w:lineRule="auto"/>
              <w:jc w:val="center"/>
              <w:rPr>
                <w:rFonts w:ascii="Times New Roman" w:eastAsia="Times New Roman" w:hAnsi="Times New Roman" w:cs="B Lotus"/>
                <w:sz w:val="18"/>
                <w:szCs w:val="18"/>
              </w:rPr>
            </w:pPr>
            <w:r w:rsidRPr="00527BAC">
              <w:rPr>
                <w:rFonts w:ascii="Times New Roman" w:eastAsia="Times New Roman" w:hAnsi="Times New Roman" w:cs="B Lotus" w:hint="cs"/>
                <w:sz w:val="18"/>
                <w:szCs w:val="18"/>
                <w:rtl/>
              </w:rPr>
              <w:t>کيفيت زندگی</w:t>
            </w:r>
          </w:p>
        </w:tc>
        <w:tc>
          <w:tcPr>
            <w:tcW w:w="1094"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كنترل</w:t>
            </w: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Pr>
          <w:p w:rsidR="00527BAC" w:rsidRPr="00527BAC" w:rsidRDefault="00527BAC" w:rsidP="00527BAC">
            <w:pPr>
              <w:spacing w:after="0" w:line="240" w:lineRule="auto"/>
              <w:ind w:firstLine="5"/>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59/9 </w:t>
            </w:r>
            <w:r w:rsidRPr="00527BAC">
              <w:rPr>
                <w:rFonts w:ascii="Times New Roman" w:eastAsia="Times New Roman" w:hAnsi="Times New Roman" w:cs="Lotus" w:hint="cs"/>
                <w:sz w:val="16"/>
                <w:szCs w:val="16"/>
                <w:rtl/>
              </w:rPr>
              <w:t>±</w:t>
            </w:r>
            <w:r w:rsidRPr="00527BAC">
              <w:rPr>
                <w:rFonts w:ascii="Times New Roman" w:eastAsia="Times New Roman" w:hAnsi="Times New Roman" w:cs="B Lotus" w:hint="cs"/>
                <w:sz w:val="16"/>
                <w:szCs w:val="16"/>
                <w:rtl/>
              </w:rPr>
              <w:t xml:space="preserve">  06/90          </w:t>
            </w:r>
          </w:p>
        </w:tc>
        <w:tc>
          <w:tcPr>
            <w:tcW w:w="1409" w:type="dxa"/>
            <w:vMerge w:val="restart"/>
          </w:tcPr>
          <w:p w:rsidR="00527BAC" w:rsidRPr="00527BAC" w:rsidRDefault="00527BAC" w:rsidP="00527BAC">
            <w:pPr>
              <w:spacing w:after="0" w:line="240" w:lineRule="auto"/>
              <w:ind w:firstLine="284"/>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98/2 </w:t>
            </w:r>
            <w:r w:rsidRPr="00527BAC">
              <w:rPr>
                <w:rFonts w:ascii="Times New Roman" w:eastAsia="Times New Roman" w:hAnsi="Times New Roman" w:cs="Lotus" w:hint="cs"/>
                <w:sz w:val="16"/>
                <w:szCs w:val="16"/>
                <w:rtl/>
              </w:rPr>
              <w:t>±</w:t>
            </w:r>
            <w:r w:rsidRPr="00527BAC">
              <w:rPr>
                <w:rFonts w:ascii="Times New Roman" w:eastAsia="Times New Roman" w:hAnsi="Times New Roman" w:cs="B Lotus" w:hint="cs"/>
                <w:sz w:val="16"/>
                <w:szCs w:val="16"/>
                <w:rtl/>
              </w:rPr>
              <w:t xml:space="preserve"> 125/0</w:t>
            </w:r>
          </w:p>
        </w:tc>
        <w:tc>
          <w:tcPr>
            <w:tcW w:w="895" w:type="dxa"/>
            <w:gridSpan w:val="3"/>
            <w:vMerge w:val="restart"/>
          </w:tcPr>
          <w:p w:rsidR="00527BAC" w:rsidRPr="00527BAC" w:rsidRDefault="00527BAC" w:rsidP="00527BAC">
            <w:pPr>
              <w:spacing w:after="0" w:line="240" w:lineRule="auto"/>
              <w:ind w:firstLine="284"/>
              <w:jc w:val="center"/>
              <w:rPr>
                <w:rFonts w:ascii="Times New Roman" w:eastAsia="Times New Roman" w:hAnsi="Times New Roman" w:cs="B Lotus"/>
                <w:sz w:val="16"/>
                <w:szCs w:val="16"/>
              </w:rPr>
            </w:pPr>
          </w:p>
          <w:p w:rsidR="00527BAC" w:rsidRPr="00527BAC" w:rsidRDefault="00527BAC" w:rsidP="00527BAC">
            <w:pPr>
              <w:spacing w:after="0" w:line="240" w:lineRule="auto"/>
              <w:ind w:firstLine="284"/>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658/2-</w:t>
            </w:r>
          </w:p>
        </w:tc>
        <w:tc>
          <w:tcPr>
            <w:tcW w:w="1159"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sz w:val="16"/>
                <w:szCs w:val="16"/>
              </w:rPr>
              <w:t>S</w:t>
            </w:r>
          </w:p>
          <w:p w:rsidR="00527BAC" w:rsidRPr="00527BAC" w:rsidRDefault="00527BAC" w:rsidP="00527BAC">
            <w:pPr>
              <w:spacing w:after="0" w:line="240" w:lineRule="auto"/>
              <w:ind w:firstLine="284"/>
              <w:jc w:val="center"/>
              <w:rPr>
                <w:rFonts w:ascii="Times New Roman" w:eastAsia="Times New Roman" w:hAnsi="Times New Roman" w:cs="B Lotus"/>
                <w:sz w:val="16"/>
                <w:szCs w:val="16"/>
                <w:rtl/>
              </w:rPr>
            </w:pP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014/0</w:t>
            </w:r>
            <w:r w:rsidRPr="00527BAC">
              <w:rPr>
                <w:rFonts w:ascii="Times New Roman" w:eastAsia="Times New Roman" w:hAnsi="Times New Roman" w:cs="B Lotus"/>
                <w:sz w:val="16"/>
                <w:szCs w:val="16"/>
              </w:rPr>
              <w:t xml:space="preserve"> (p=</w:t>
            </w:r>
          </w:p>
        </w:tc>
      </w:tr>
      <w:tr w:rsidR="00527BAC" w:rsidRPr="00527BAC" w:rsidTr="00A47F3B">
        <w:trPr>
          <w:gridAfter w:val="1"/>
          <w:wAfter w:w="32" w:type="dxa"/>
          <w:trHeight w:val="123"/>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18"/>
                <w:szCs w:val="18"/>
              </w:rPr>
            </w:pPr>
          </w:p>
        </w:tc>
        <w:tc>
          <w:tcPr>
            <w:tcW w:w="1094" w:type="dxa"/>
            <w:vMerge/>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Pr>
          <w:p w:rsidR="00527BAC" w:rsidRPr="00527BAC" w:rsidRDefault="00527BAC" w:rsidP="00527BAC">
            <w:pPr>
              <w:spacing w:after="0" w:line="240" w:lineRule="auto"/>
              <w:ind w:firstLine="5"/>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10/11 </w:t>
            </w:r>
            <w:r w:rsidRPr="00527BAC">
              <w:rPr>
                <w:rFonts w:ascii="Times New Roman" w:eastAsia="Times New Roman" w:hAnsi="Times New Roman" w:cs="Lotus" w:hint="cs"/>
                <w:sz w:val="16"/>
                <w:szCs w:val="16"/>
                <w:rtl/>
              </w:rPr>
              <w:t>±</w:t>
            </w:r>
            <w:r w:rsidRPr="00527BAC">
              <w:rPr>
                <w:rFonts w:ascii="Times New Roman" w:eastAsia="Times New Roman" w:hAnsi="Times New Roman" w:cs="B Lotus" w:hint="cs"/>
                <w:sz w:val="16"/>
                <w:szCs w:val="16"/>
                <w:rtl/>
              </w:rPr>
              <w:t xml:space="preserve">  19/90       </w:t>
            </w:r>
          </w:p>
        </w:tc>
        <w:tc>
          <w:tcPr>
            <w:tcW w:w="1409" w:type="dxa"/>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gridAfter w:val="1"/>
          <w:wAfter w:w="32" w:type="dxa"/>
          <w:trHeight w:val="114"/>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18"/>
                <w:szCs w:val="18"/>
              </w:rPr>
            </w:pPr>
          </w:p>
        </w:tc>
        <w:tc>
          <w:tcPr>
            <w:tcW w:w="1094"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تجربي</w:t>
            </w: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Pr>
          <w:p w:rsidR="00527BAC" w:rsidRPr="00527BAC" w:rsidRDefault="00527BAC" w:rsidP="00527BAC">
            <w:pPr>
              <w:spacing w:after="0" w:line="240" w:lineRule="auto"/>
              <w:ind w:firstLine="5"/>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97/5  </w:t>
            </w:r>
            <w:r w:rsidRPr="00527BAC">
              <w:rPr>
                <w:rFonts w:ascii="Times New Roman" w:eastAsia="Times New Roman" w:hAnsi="Times New Roman" w:cs="Lotus" w:hint="cs"/>
                <w:sz w:val="16"/>
                <w:szCs w:val="16"/>
                <w:rtl/>
              </w:rPr>
              <w:t>±</w:t>
            </w:r>
            <w:r w:rsidRPr="00527BAC">
              <w:rPr>
                <w:rFonts w:ascii="Times New Roman" w:eastAsia="Times New Roman" w:hAnsi="Times New Roman" w:cs="B Lotus" w:hint="cs"/>
                <w:sz w:val="16"/>
                <w:szCs w:val="16"/>
                <w:rtl/>
              </w:rPr>
              <w:t xml:space="preserve"> 06/89   </w:t>
            </w:r>
          </w:p>
        </w:tc>
        <w:tc>
          <w:tcPr>
            <w:tcW w:w="1409"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30/6 </w:t>
            </w:r>
            <w:r w:rsidRPr="00527BAC">
              <w:rPr>
                <w:rFonts w:ascii="Times New Roman" w:eastAsia="Times New Roman" w:hAnsi="Times New Roman" w:cs="Lotus" w:hint="cs"/>
                <w:sz w:val="16"/>
                <w:szCs w:val="16"/>
                <w:rtl/>
              </w:rPr>
              <w:t>±</w:t>
            </w:r>
            <w:r w:rsidRPr="00527BAC">
              <w:rPr>
                <w:rFonts w:ascii="Times New Roman" w:eastAsia="Times New Roman" w:hAnsi="Times New Roman" w:cs="B Lotus" w:hint="cs"/>
                <w:sz w:val="16"/>
                <w:szCs w:val="16"/>
                <w:rtl/>
              </w:rPr>
              <w:t xml:space="preserve"> 64/4</w:t>
            </w: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gridAfter w:val="1"/>
          <w:wAfter w:w="32" w:type="dxa"/>
          <w:trHeight w:val="146"/>
        </w:trPr>
        <w:tc>
          <w:tcPr>
            <w:tcW w:w="1345" w:type="dxa"/>
            <w:vMerge/>
            <w:vAlign w:val="center"/>
          </w:tcPr>
          <w:p w:rsidR="00527BAC" w:rsidRPr="00527BAC" w:rsidRDefault="00527BAC" w:rsidP="00527BAC">
            <w:pPr>
              <w:spacing w:after="0" w:line="240" w:lineRule="auto"/>
              <w:jc w:val="center"/>
              <w:rPr>
                <w:rFonts w:ascii="Times New Roman" w:eastAsia="Times New Roman" w:hAnsi="Times New Roman" w:cs="B Lotus"/>
                <w:sz w:val="18"/>
                <w:szCs w:val="18"/>
              </w:rPr>
            </w:pPr>
          </w:p>
        </w:tc>
        <w:tc>
          <w:tcPr>
            <w:tcW w:w="1094" w:type="dxa"/>
            <w:vMerge/>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Pr>
          <w:p w:rsidR="00527BAC" w:rsidRPr="00527BAC" w:rsidRDefault="00527BAC" w:rsidP="00527BAC">
            <w:pPr>
              <w:spacing w:after="0" w:line="240" w:lineRule="auto"/>
              <w:ind w:firstLine="5"/>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93/5  </w:t>
            </w:r>
            <w:r w:rsidRPr="00527BAC">
              <w:rPr>
                <w:rFonts w:ascii="Times New Roman" w:eastAsia="Times New Roman" w:hAnsi="Times New Roman" w:cs="Lotus" w:hint="cs"/>
                <w:sz w:val="16"/>
                <w:szCs w:val="16"/>
                <w:rtl/>
              </w:rPr>
              <w:t>±</w:t>
            </w:r>
            <w:r w:rsidRPr="00527BAC">
              <w:rPr>
                <w:rFonts w:ascii="Times New Roman" w:eastAsia="Times New Roman" w:hAnsi="Times New Roman" w:cs="B Lotus" w:hint="cs"/>
                <w:sz w:val="16"/>
                <w:szCs w:val="16"/>
                <w:rtl/>
              </w:rPr>
              <w:t>71/93</w:t>
            </w:r>
          </w:p>
        </w:tc>
        <w:tc>
          <w:tcPr>
            <w:tcW w:w="1409" w:type="dxa"/>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895" w:type="dxa"/>
            <w:gridSpan w:val="3"/>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1159"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trHeight w:val="106"/>
        </w:trPr>
        <w:tc>
          <w:tcPr>
            <w:tcW w:w="1345" w:type="dxa"/>
            <w:vMerge w:val="restart"/>
            <w:vAlign w:val="center"/>
          </w:tcPr>
          <w:p w:rsidR="00527BAC" w:rsidRPr="00527BAC" w:rsidRDefault="00527BAC" w:rsidP="00527BAC">
            <w:pPr>
              <w:spacing w:after="0" w:line="240" w:lineRule="auto"/>
              <w:jc w:val="center"/>
              <w:rPr>
                <w:rFonts w:ascii="Arial" w:eastAsia="Times New Roman" w:hAnsi="Arial" w:cs="B Lotus"/>
                <w:sz w:val="18"/>
                <w:szCs w:val="18"/>
                <w:rtl/>
              </w:rPr>
            </w:pPr>
            <w:r w:rsidRPr="00527BAC">
              <w:rPr>
                <w:rFonts w:ascii="Arial" w:eastAsia="Times New Roman" w:hAnsi="Arial" w:cs="B Lotus" w:hint="cs"/>
                <w:sz w:val="18"/>
                <w:szCs w:val="18"/>
                <w:rtl/>
              </w:rPr>
              <w:t>حداكثر اكسيژن مصرفي</w:t>
            </w:r>
          </w:p>
          <w:p w:rsidR="00527BAC" w:rsidRPr="00527BAC" w:rsidRDefault="00527BAC" w:rsidP="00527BAC">
            <w:pPr>
              <w:spacing w:after="0" w:line="240" w:lineRule="auto"/>
              <w:jc w:val="center"/>
              <w:rPr>
                <w:rFonts w:ascii="Arial" w:eastAsia="Times New Roman" w:hAnsi="Arial" w:cs="B Lotus"/>
                <w:sz w:val="18"/>
                <w:szCs w:val="18"/>
                <w:rtl/>
              </w:rPr>
            </w:pPr>
            <w:r w:rsidRPr="00527BAC">
              <w:rPr>
                <w:rFonts w:ascii="Arial" w:eastAsia="Times New Roman" w:hAnsi="Arial" w:cs="B Lotus" w:hint="cs"/>
                <w:sz w:val="18"/>
                <w:szCs w:val="18"/>
                <w:rtl/>
              </w:rPr>
              <w:t>(</w:t>
            </w:r>
            <w:r w:rsidRPr="00527BAC">
              <w:rPr>
                <w:rFonts w:ascii="Arial" w:eastAsia="Times New Roman" w:hAnsi="Arial" w:cs="B Lotus"/>
                <w:sz w:val="18"/>
                <w:szCs w:val="18"/>
              </w:rPr>
              <w:t>vo2max</w:t>
            </w:r>
            <w:r w:rsidRPr="00527BAC">
              <w:rPr>
                <w:rFonts w:ascii="Arial" w:eastAsia="Times New Roman" w:hAnsi="Arial" w:cs="B Lotus" w:hint="cs"/>
                <w:sz w:val="18"/>
                <w:szCs w:val="18"/>
                <w:rtl/>
              </w:rPr>
              <w:t>)</w:t>
            </w:r>
          </w:p>
          <w:p w:rsidR="00527BAC" w:rsidRPr="00527BAC" w:rsidRDefault="00527BAC" w:rsidP="00527BAC">
            <w:pPr>
              <w:spacing w:after="0" w:line="240" w:lineRule="auto"/>
              <w:jc w:val="center"/>
              <w:rPr>
                <w:rFonts w:ascii="Times New Roman" w:eastAsia="Times New Roman" w:hAnsi="Times New Roman" w:cs="B Lotus"/>
                <w:sz w:val="18"/>
                <w:szCs w:val="18"/>
              </w:rPr>
            </w:pPr>
          </w:p>
        </w:tc>
        <w:tc>
          <w:tcPr>
            <w:tcW w:w="1094"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كنترل</w:t>
            </w: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tl/>
              </w:rPr>
            </w:pPr>
            <w:r w:rsidRPr="00527BAC">
              <w:rPr>
                <w:rFonts w:ascii="Times New Roman" w:eastAsia="Times New Roman" w:hAnsi="Times New Roman" w:cs="B Lotus" w:hint="cs"/>
                <w:sz w:val="16"/>
                <w:szCs w:val="16"/>
                <w:rtl/>
              </w:rPr>
              <w:t xml:space="preserve">30/4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48/31</w:t>
            </w:r>
          </w:p>
        </w:tc>
        <w:tc>
          <w:tcPr>
            <w:tcW w:w="1451" w:type="dxa"/>
            <w:gridSpan w:val="2"/>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53/2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94/0-</w:t>
            </w:r>
          </w:p>
        </w:tc>
        <w:tc>
          <w:tcPr>
            <w:tcW w:w="821"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p>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77/5</w:t>
            </w:r>
          </w:p>
        </w:tc>
        <w:tc>
          <w:tcPr>
            <w:tcW w:w="1223" w:type="dxa"/>
            <w:gridSpan w:val="3"/>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sz w:val="16"/>
                <w:szCs w:val="16"/>
              </w:rPr>
              <w:t>S</w:t>
            </w:r>
          </w:p>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(001/0</w:t>
            </w:r>
            <w:r w:rsidRPr="00527BAC">
              <w:rPr>
                <w:rFonts w:ascii="Times New Roman" w:eastAsia="Times New Roman" w:hAnsi="Times New Roman" w:cs="B Lotus"/>
                <w:sz w:val="16"/>
                <w:szCs w:val="16"/>
              </w:rPr>
              <w:t xml:space="preserve"> p = </w:t>
            </w:r>
            <w:r w:rsidRPr="00527BAC">
              <w:rPr>
                <w:rFonts w:ascii="Times New Roman" w:eastAsia="Times New Roman" w:hAnsi="Times New Roman" w:cs="B Lotus" w:hint="cs"/>
                <w:sz w:val="16"/>
                <w:szCs w:val="16"/>
                <w:rtl/>
              </w:rPr>
              <w:t>)</w:t>
            </w:r>
            <w:r w:rsidRPr="00527BAC">
              <w:rPr>
                <w:rFonts w:ascii="Times New Roman" w:eastAsia="Times New Roman" w:hAnsi="Times New Roman" w:cs="B Lotus"/>
                <w:sz w:val="16"/>
                <w:szCs w:val="16"/>
              </w:rPr>
              <w:t xml:space="preserve"> </w:t>
            </w:r>
          </w:p>
        </w:tc>
      </w:tr>
      <w:tr w:rsidR="00527BAC" w:rsidRPr="00527BAC" w:rsidTr="00A47F3B">
        <w:trPr>
          <w:trHeight w:val="154"/>
        </w:trPr>
        <w:tc>
          <w:tcPr>
            <w:tcW w:w="1345" w:type="dxa"/>
            <w:vMerge/>
          </w:tcPr>
          <w:p w:rsidR="00527BAC" w:rsidRPr="00527BAC" w:rsidRDefault="00527BAC" w:rsidP="00527BAC">
            <w:pPr>
              <w:spacing w:after="0" w:line="240" w:lineRule="auto"/>
              <w:jc w:val="center"/>
              <w:rPr>
                <w:rFonts w:ascii="Arial" w:eastAsia="Times New Roman" w:hAnsi="Arial" w:cs="B Lotus"/>
                <w:sz w:val="24"/>
                <w:szCs w:val="24"/>
              </w:rPr>
            </w:pPr>
          </w:p>
        </w:tc>
        <w:tc>
          <w:tcPr>
            <w:tcW w:w="1094" w:type="dxa"/>
            <w:vMerge/>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48/3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54/30</w:t>
            </w:r>
          </w:p>
        </w:tc>
        <w:tc>
          <w:tcPr>
            <w:tcW w:w="1451" w:type="dxa"/>
            <w:gridSpan w:val="2"/>
            <w:vMerge/>
          </w:tcPr>
          <w:p w:rsidR="00527BAC" w:rsidRPr="00527BAC" w:rsidRDefault="00527BAC" w:rsidP="00527BAC">
            <w:pPr>
              <w:spacing w:after="0" w:line="240" w:lineRule="auto"/>
              <w:jc w:val="both"/>
              <w:rPr>
                <w:rFonts w:ascii="Times New Roman" w:eastAsia="Times New Roman" w:hAnsi="Times New Roman" w:cs="B Lotus"/>
                <w:sz w:val="16"/>
                <w:szCs w:val="16"/>
              </w:rPr>
            </w:pPr>
          </w:p>
        </w:tc>
        <w:tc>
          <w:tcPr>
            <w:tcW w:w="821"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1223" w:type="dxa"/>
            <w:gridSpan w:val="3"/>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trHeight w:val="146"/>
        </w:trPr>
        <w:tc>
          <w:tcPr>
            <w:tcW w:w="1345" w:type="dxa"/>
            <w:vMerge/>
          </w:tcPr>
          <w:p w:rsidR="00527BAC" w:rsidRPr="00527BAC" w:rsidRDefault="00527BAC" w:rsidP="00527BAC">
            <w:pPr>
              <w:spacing w:after="0" w:line="240" w:lineRule="auto"/>
              <w:jc w:val="center"/>
              <w:rPr>
                <w:rFonts w:ascii="Arial" w:eastAsia="Times New Roman" w:hAnsi="Arial" w:cs="B Lotus"/>
                <w:sz w:val="24"/>
                <w:szCs w:val="24"/>
              </w:rPr>
            </w:pPr>
          </w:p>
        </w:tc>
        <w:tc>
          <w:tcPr>
            <w:tcW w:w="1094" w:type="dxa"/>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تجربي</w:t>
            </w:r>
          </w:p>
        </w:tc>
        <w:tc>
          <w:tcPr>
            <w:tcW w:w="1248"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پيش آزمون</w:t>
            </w:r>
          </w:p>
        </w:tc>
        <w:tc>
          <w:tcPr>
            <w:tcW w:w="1721" w:type="dxa"/>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42/6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42/31</w:t>
            </w:r>
          </w:p>
        </w:tc>
        <w:tc>
          <w:tcPr>
            <w:tcW w:w="1451" w:type="dxa"/>
            <w:gridSpan w:val="2"/>
            <w:vMerge w:val="restart"/>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68/1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48/3</w:t>
            </w:r>
          </w:p>
        </w:tc>
        <w:tc>
          <w:tcPr>
            <w:tcW w:w="821" w:type="dxa"/>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1223" w:type="dxa"/>
            <w:gridSpan w:val="3"/>
            <w:vMerge/>
          </w:tcPr>
          <w:p w:rsidR="00527BAC" w:rsidRPr="00527BAC" w:rsidRDefault="00527BAC" w:rsidP="00527BAC">
            <w:pPr>
              <w:spacing w:after="0" w:line="240" w:lineRule="auto"/>
              <w:jc w:val="both"/>
              <w:rPr>
                <w:rFonts w:ascii="Times New Roman" w:eastAsia="Times New Roman" w:hAnsi="Times New Roman" w:cs="B Lotus"/>
                <w:sz w:val="24"/>
                <w:szCs w:val="24"/>
              </w:rPr>
            </w:pPr>
          </w:p>
        </w:tc>
      </w:tr>
      <w:tr w:rsidR="00527BAC" w:rsidRPr="00527BAC" w:rsidTr="00A47F3B">
        <w:trPr>
          <w:trHeight w:val="114"/>
        </w:trPr>
        <w:tc>
          <w:tcPr>
            <w:tcW w:w="1345" w:type="dxa"/>
            <w:vMerge/>
            <w:tcBorders>
              <w:bottom w:val="single" w:sz="4" w:space="0" w:color="auto"/>
            </w:tcBorders>
          </w:tcPr>
          <w:p w:rsidR="00527BAC" w:rsidRPr="00527BAC" w:rsidRDefault="00527BAC" w:rsidP="00527BAC">
            <w:pPr>
              <w:spacing w:after="0" w:line="240" w:lineRule="auto"/>
              <w:jc w:val="center"/>
              <w:rPr>
                <w:rFonts w:ascii="Arial" w:eastAsia="Times New Roman" w:hAnsi="Arial" w:cs="B Lotus"/>
                <w:sz w:val="24"/>
                <w:szCs w:val="24"/>
              </w:rPr>
            </w:pPr>
          </w:p>
        </w:tc>
        <w:tc>
          <w:tcPr>
            <w:tcW w:w="1094" w:type="dxa"/>
            <w:vMerge/>
            <w:tcBorders>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tl/>
              </w:rPr>
            </w:pPr>
          </w:p>
        </w:tc>
        <w:tc>
          <w:tcPr>
            <w:tcW w:w="1248" w:type="dxa"/>
            <w:tcBorders>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پس آزمون</w:t>
            </w:r>
          </w:p>
        </w:tc>
        <w:tc>
          <w:tcPr>
            <w:tcW w:w="1721" w:type="dxa"/>
            <w:tcBorders>
              <w:bottom w:val="single" w:sz="4" w:space="0" w:color="auto"/>
            </w:tcBorders>
          </w:tcPr>
          <w:p w:rsidR="00527BAC" w:rsidRPr="00527BAC" w:rsidRDefault="00527BAC" w:rsidP="00527BAC">
            <w:pPr>
              <w:spacing w:after="0" w:line="240" w:lineRule="auto"/>
              <w:jc w:val="center"/>
              <w:rPr>
                <w:rFonts w:ascii="Times New Roman" w:eastAsia="Times New Roman" w:hAnsi="Times New Roman" w:cs="B Lotus"/>
                <w:sz w:val="16"/>
                <w:szCs w:val="16"/>
              </w:rPr>
            </w:pPr>
            <w:r w:rsidRPr="00527BAC">
              <w:rPr>
                <w:rFonts w:ascii="Times New Roman" w:eastAsia="Times New Roman" w:hAnsi="Times New Roman" w:cs="B Lotus" w:hint="cs"/>
                <w:sz w:val="16"/>
                <w:szCs w:val="16"/>
                <w:rtl/>
              </w:rPr>
              <w:t xml:space="preserve">87/5 </w:t>
            </w:r>
            <w:r w:rsidRPr="00527BAC">
              <w:rPr>
                <w:rFonts w:ascii="Times New Roman" w:eastAsia="Times New Roman" w:hAnsi="Times New Roman" w:cs="B Lotus"/>
                <w:sz w:val="16"/>
                <w:szCs w:val="16"/>
              </w:rPr>
              <w:t>±</w:t>
            </w:r>
            <w:r w:rsidRPr="00527BAC">
              <w:rPr>
                <w:rFonts w:ascii="Times New Roman" w:eastAsia="Times New Roman" w:hAnsi="Times New Roman" w:cs="B Lotus" w:hint="cs"/>
                <w:sz w:val="16"/>
                <w:szCs w:val="16"/>
                <w:rtl/>
              </w:rPr>
              <w:t xml:space="preserve"> 91/34</w:t>
            </w:r>
          </w:p>
        </w:tc>
        <w:tc>
          <w:tcPr>
            <w:tcW w:w="1451" w:type="dxa"/>
            <w:gridSpan w:val="2"/>
            <w:vMerge/>
            <w:tcBorders>
              <w:bottom w:val="single" w:sz="4" w:space="0" w:color="auto"/>
            </w:tcBorders>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821" w:type="dxa"/>
            <w:vMerge/>
            <w:tcBorders>
              <w:bottom w:val="single" w:sz="4" w:space="0" w:color="auto"/>
            </w:tcBorders>
          </w:tcPr>
          <w:p w:rsidR="00527BAC" w:rsidRPr="00527BAC" w:rsidRDefault="00527BAC" w:rsidP="00527BAC">
            <w:pPr>
              <w:spacing w:after="0" w:line="240" w:lineRule="auto"/>
              <w:jc w:val="both"/>
              <w:rPr>
                <w:rFonts w:ascii="Times New Roman" w:eastAsia="Times New Roman" w:hAnsi="Times New Roman" w:cs="B Lotus"/>
                <w:sz w:val="24"/>
                <w:szCs w:val="24"/>
              </w:rPr>
            </w:pPr>
          </w:p>
        </w:tc>
        <w:tc>
          <w:tcPr>
            <w:tcW w:w="1223" w:type="dxa"/>
            <w:gridSpan w:val="3"/>
            <w:vMerge/>
            <w:tcBorders>
              <w:bottom w:val="single" w:sz="4" w:space="0" w:color="auto"/>
            </w:tcBorders>
          </w:tcPr>
          <w:p w:rsidR="00527BAC" w:rsidRPr="00527BAC" w:rsidRDefault="00527BAC" w:rsidP="00527BAC">
            <w:pPr>
              <w:spacing w:after="0" w:line="240" w:lineRule="auto"/>
              <w:jc w:val="both"/>
              <w:rPr>
                <w:rFonts w:ascii="Times New Roman" w:eastAsia="Times New Roman" w:hAnsi="Times New Roman" w:cs="B Lotus"/>
                <w:sz w:val="24"/>
                <w:szCs w:val="24"/>
              </w:rPr>
            </w:pPr>
          </w:p>
        </w:tc>
      </w:tr>
    </w:tbl>
    <w:p w:rsidR="00527BAC" w:rsidRPr="00527BAC" w:rsidRDefault="00527BAC" w:rsidP="00527BAC">
      <w:pPr>
        <w:spacing w:after="0" w:line="240" w:lineRule="auto"/>
        <w:jc w:val="lowKashida"/>
        <w:rPr>
          <w:rFonts w:ascii="Times New Roman" w:eastAsia="Times New Roman" w:hAnsi="Times New Roman" w:cs="B Lotus"/>
          <w:b/>
          <w:bCs/>
          <w:sz w:val="10"/>
          <w:szCs w:val="10"/>
          <w:rtl/>
        </w:rPr>
      </w:pPr>
    </w:p>
    <w:p w:rsidR="00527BAC" w:rsidRPr="00527BAC" w:rsidRDefault="00527BAC" w:rsidP="00527BAC">
      <w:pPr>
        <w:spacing w:after="0" w:line="240" w:lineRule="auto"/>
        <w:rPr>
          <w:rFonts w:ascii="Times New Roman" w:eastAsia="Times New Roman" w:hAnsi="Times New Roman" w:cs="B Lotus" w:hint="cs"/>
          <w:sz w:val="20"/>
        </w:rPr>
        <w:sectPr w:rsidR="00527BAC" w:rsidRPr="00527BAC" w:rsidSect="004979A3">
          <w:footnotePr>
            <w:numRestart w:val="eachPage"/>
          </w:footnotePr>
          <w:type w:val="continuous"/>
          <w:pgSz w:w="11906" w:h="16838" w:code="9"/>
          <w:pgMar w:top="1418" w:right="1701" w:bottom="1701" w:left="1418" w:header="709" w:footer="709" w:gutter="0"/>
          <w:cols w:space="708"/>
          <w:bidi/>
          <w:rtlGutter/>
          <w:docGrid w:linePitch="360"/>
        </w:sectPr>
      </w:pPr>
      <w:r w:rsidRPr="00527BAC">
        <w:rPr>
          <w:rFonts w:ascii="Times New Roman" w:eastAsia="Times New Roman" w:hAnsi="Times New Roman" w:cs="B Lotus"/>
          <w:sz w:val="20"/>
        </w:rPr>
        <w:t>S</w:t>
      </w:r>
      <w:r w:rsidRPr="00527BAC">
        <w:rPr>
          <w:rFonts w:ascii="Times New Roman" w:eastAsia="Times New Roman" w:hAnsi="Times New Roman" w:cs="B Lotus" w:hint="cs"/>
          <w:sz w:val="20"/>
          <w:rtl/>
        </w:rPr>
        <w:t xml:space="preserve">: معنی </w:t>
      </w:r>
      <w:proofErr w:type="gramStart"/>
      <w:r w:rsidRPr="00527BAC">
        <w:rPr>
          <w:rFonts w:ascii="Times New Roman" w:eastAsia="Times New Roman" w:hAnsi="Times New Roman" w:cs="B Lotus" w:hint="cs"/>
          <w:sz w:val="20"/>
          <w:rtl/>
        </w:rPr>
        <w:t>دار(</w:t>
      </w:r>
      <w:proofErr w:type="gramEnd"/>
      <w:r w:rsidRPr="00527BAC">
        <w:rPr>
          <w:rFonts w:ascii="Times New Roman" w:eastAsia="Times New Roman" w:hAnsi="Times New Roman" w:cs="B Lotus"/>
          <w:sz w:val="20"/>
        </w:rPr>
        <w:t>P&gt;0/05</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Pr>
        <w:t>Ns</w:t>
      </w:r>
      <w:r w:rsidRPr="00527BAC">
        <w:rPr>
          <w:rFonts w:ascii="Times New Roman" w:eastAsia="Times New Roman" w:hAnsi="Times New Roman" w:cs="B Lotus" w:hint="cs"/>
          <w:sz w:val="20"/>
          <w:rtl/>
        </w:rPr>
        <w:t>: عدم معنی دار(</w:t>
      </w:r>
      <w:r w:rsidRPr="00527BAC">
        <w:rPr>
          <w:rFonts w:ascii="Times New Roman" w:eastAsia="Times New Roman" w:hAnsi="Times New Roman" w:cs="B Lotus"/>
          <w:sz w:val="20"/>
        </w:rPr>
        <w:t>P&lt;0/05</w:t>
      </w:r>
      <w:r w:rsidRPr="00527BAC">
        <w:rPr>
          <w:rFonts w:ascii="Times New Roman" w:eastAsia="Times New Roman" w:hAnsi="Times New Roman" w:cs="B Lotus" w:hint="cs"/>
          <w:sz w:val="20"/>
          <w:rtl/>
        </w:rPr>
        <w:t>)</w:t>
      </w:r>
    </w:p>
    <w:p w:rsidR="00527BAC" w:rsidRPr="00527BAC" w:rsidRDefault="00527BAC" w:rsidP="00527BAC">
      <w:pPr>
        <w:spacing w:after="0" w:line="240" w:lineRule="auto"/>
        <w:jc w:val="lowKashida"/>
        <w:rPr>
          <w:rFonts w:ascii="Times New Roman" w:eastAsia="Times New Roman" w:hAnsi="Times New Roman" w:cs="B Lotus" w:hint="cs"/>
          <w:b/>
          <w:bCs/>
          <w:szCs w:val="28"/>
          <w:rtl/>
        </w:rPr>
      </w:pPr>
    </w:p>
    <w:p w:rsidR="00527BAC" w:rsidRPr="00527BAC" w:rsidRDefault="00527BAC" w:rsidP="00527BAC">
      <w:pPr>
        <w:tabs>
          <w:tab w:val="center" w:pos="2679"/>
          <w:tab w:val="center" w:pos="6519"/>
        </w:tabs>
        <w:spacing w:after="0" w:line="240" w:lineRule="auto"/>
        <w:jc w:val="both"/>
        <w:rPr>
          <w:rFonts w:ascii="Times New Roman" w:eastAsia="Times New Roman" w:hAnsi="Times New Roman" w:cs="B Lotus" w:hint="cs"/>
          <w:b/>
          <w:bCs/>
          <w:szCs w:val="28"/>
          <w:rtl/>
        </w:rPr>
      </w:pPr>
    </w:p>
    <w:p w:rsidR="00527BAC" w:rsidRPr="00527BAC" w:rsidRDefault="00527BAC" w:rsidP="00527BAC">
      <w:pPr>
        <w:shd w:val="clear" w:color="auto" w:fill="FFFFFF"/>
        <w:tabs>
          <w:tab w:val="center" w:pos="2679"/>
          <w:tab w:val="center" w:pos="6519"/>
        </w:tabs>
        <w:spacing w:after="0" w:line="240" w:lineRule="auto"/>
        <w:jc w:val="both"/>
        <w:rPr>
          <w:rFonts w:ascii="Times New Roman" w:eastAsia="Times New Roman" w:hAnsi="Times New Roman" w:cs="B Lotus"/>
          <w:b/>
          <w:bCs/>
          <w:szCs w:val="28"/>
          <w:rtl/>
        </w:rPr>
      </w:pPr>
      <w:r w:rsidRPr="00527BAC">
        <w:rPr>
          <w:rFonts w:ascii="Times New Roman" w:eastAsia="Times New Roman" w:hAnsi="Times New Roman" w:cs="B Lotus" w:hint="cs"/>
          <w:b/>
          <w:bCs/>
          <w:szCs w:val="28"/>
          <w:rtl/>
        </w:rPr>
        <w:t>بحث و نتيجه‌گيري</w:t>
      </w:r>
      <w:r w:rsidRPr="00527BAC">
        <w:rPr>
          <w:rFonts w:ascii="Times New Roman" w:eastAsia="Times New Roman" w:hAnsi="Times New Roman" w:cs="B Lotus" w:hint="cs"/>
          <w:szCs w:val="28"/>
          <w:rtl/>
        </w:rPr>
        <w:t xml:space="preserve"> </w:t>
      </w:r>
    </w:p>
    <w:p w:rsidR="00527BAC" w:rsidRPr="00527BAC" w:rsidRDefault="00527BAC" w:rsidP="00527BAC">
      <w:pPr>
        <w:shd w:val="clear" w:color="auto" w:fill="FFFFFF"/>
        <w:spacing w:after="0" w:line="240" w:lineRule="auto"/>
        <w:jc w:val="lowKashida"/>
        <w:rPr>
          <w:rFonts w:ascii="Times New Roman" w:eastAsia="Times New Roman" w:hAnsi="Times New Roman" w:cs="B Lotus"/>
          <w:sz w:val="24"/>
          <w:szCs w:val="24"/>
          <w:rtl/>
        </w:rPr>
      </w:pPr>
      <w:r w:rsidRPr="00527BAC">
        <w:rPr>
          <w:rFonts w:ascii="Times New Roman" w:eastAsia="Times New Roman" w:hAnsi="Times New Roman" w:cs="B Lotus" w:hint="cs"/>
          <w:sz w:val="24"/>
          <w:szCs w:val="24"/>
          <w:rtl/>
        </w:rPr>
        <w:t xml:space="preserve">در تحقيق حاضر ميزان گلوكز خون در گروه تجربی نسبت به گروه كنترل کاهش معني دار داشت . </w:t>
      </w:r>
      <w:r w:rsidRPr="00527BAC">
        <w:rPr>
          <w:rFonts w:ascii="Times New Roman" w:eastAsia="Times New Roman" w:hAnsi="Times New Roman" w:cs="B Lotus"/>
          <w:sz w:val="24"/>
          <w:szCs w:val="24"/>
          <w:rtl/>
        </w:rPr>
        <w:t>يافته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‌تحقيق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‌مورد با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نتايج</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‌تحقيقات دانكن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همكاران 2003</w:t>
      </w:r>
      <w:r w:rsidRPr="00527BAC">
        <w:rPr>
          <w:rFonts w:ascii="Times New Roman" w:eastAsia="Times New Roman" w:hAnsi="Times New Roman" w:cs="B Lotus" w:hint="cs"/>
          <w:sz w:val="24"/>
          <w:szCs w:val="24"/>
          <w:rtl/>
        </w:rPr>
        <w:t xml:space="preserve"> (10)</w:t>
      </w:r>
      <w:r w:rsidRPr="00527BAC">
        <w:rPr>
          <w:rFonts w:ascii="Times New Roman" w:eastAsia="Times New Roman" w:hAnsi="Times New Roman" w:cs="B Lotus"/>
          <w:sz w:val="24"/>
          <w:szCs w:val="24"/>
          <w:rtl/>
        </w:rPr>
        <w:t>، بالدي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همكاران 2003 </w:t>
      </w:r>
      <w:r w:rsidRPr="00527BAC">
        <w:rPr>
          <w:rFonts w:ascii="Times New Roman" w:eastAsia="Times New Roman" w:hAnsi="Times New Roman" w:cs="B Lotus" w:hint="cs"/>
          <w:sz w:val="24"/>
          <w:szCs w:val="24"/>
          <w:rtl/>
        </w:rPr>
        <w:t xml:space="preserve">(11) </w:t>
      </w:r>
      <w:r w:rsidRPr="00527BAC">
        <w:rPr>
          <w:rFonts w:ascii="Times New Roman" w:eastAsia="Times New Roman" w:hAnsi="Times New Roman" w:cs="B Lotus"/>
          <w:sz w:val="24"/>
          <w:szCs w:val="24"/>
          <w:rtl/>
        </w:rPr>
        <w:t>همخواني‌دارد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انقباض عضلاني نفوذپذيري غشاي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‌سلول عضلاني به گلوكز را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احتمالاً به علت افزايش تعداد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ناقل‌هاي گلوكز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غشاء پلاسمايي (</w:t>
      </w:r>
      <w:r w:rsidRPr="00527BAC">
        <w:rPr>
          <w:rFonts w:ascii="Times New Roman" w:eastAsia="Times New Roman" w:hAnsi="Times New Roman" w:cs="B Lotus"/>
          <w:sz w:val="20"/>
        </w:rPr>
        <w:t>Glut4</w:t>
      </w:r>
      <w:r w:rsidRPr="00527BAC">
        <w:rPr>
          <w:rFonts w:ascii="Times New Roman" w:eastAsia="Times New Roman" w:hAnsi="Times New Roman" w:cs="B Lotus"/>
          <w:sz w:val="24"/>
          <w:szCs w:val="24"/>
          <w:rtl/>
        </w:rPr>
        <w:t>) افزايش مي‌دهد. با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انجام فعاليت ورزشي ميزان </w:t>
      </w:r>
      <w:r w:rsidRPr="00527BAC">
        <w:rPr>
          <w:rFonts w:ascii="Times New Roman" w:eastAsia="Times New Roman" w:hAnsi="Times New Roman" w:cs="B Lotus"/>
          <w:sz w:val="20"/>
        </w:rPr>
        <w:t>Glut4</w:t>
      </w:r>
      <w:r w:rsidRPr="00527BAC">
        <w:rPr>
          <w:rFonts w:ascii="Times New Roman" w:eastAsia="Times New Roman" w:hAnsi="Times New Roman" w:cs="B Lotus"/>
          <w:sz w:val="24"/>
          <w:szCs w:val="24"/>
          <w:rtl/>
        </w:rPr>
        <w:t xml:space="preserve">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عضلات تمرين كرده افزايش مي‌يابد كه سبب بهبود عمل انسولين بر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متابوليسم گلوكز</w:t>
      </w:r>
      <w:r w:rsidRPr="00527BAC">
        <w:rPr>
          <w:rFonts w:ascii="Times New Roman" w:eastAsia="Times New Roman" w:hAnsi="Times New Roman" w:cs="B Lotus" w:hint="cs"/>
          <w:sz w:val="24"/>
          <w:szCs w:val="24"/>
          <w:rtl/>
        </w:rPr>
        <w:t xml:space="preserve"> شده </w:t>
      </w:r>
      <w:r w:rsidRPr="00527BAC">
        <w:rPr>
          <w:rFonts w:ascii="Times New Roman" w:eastAsia="Times New Roman" w:hAnsi="Times New Roman" w:cs="B Lotus"/>
          <w:sz w:val="24"/>
          <w:szCs w:val="24"/>
          <w:rtl/>
        </w:rPr>
        <w:t>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باعث افزايش ميزان برداشت گلوكز محيطي مي‌شو</w:t>
      </w:r>
      <w:r w:rsidRPr="00527BAC">
        <w:rPr>
          <w:rFonts w:ascii="Times New Roman" w:eastAsia="Times New Roman" w:hAnsi="Times New Roman" w:cs="B Lotus" w:hint="cs"/>
          <w:sz w:val="24"/>
          <w:szCs w:val="24"/>
          <w:rtl/>
        </w:rPr>
        <w:t xml:space="preserve">د (12). در نتيجه مي توان گفت كه </w:t>
      </w:r>
      <w:r w:rsidRPr="00527BAC">
        <w:rPr>
          <w:rFonts w:ascii="Times New Roman" w:eastAsia="Times New Roman" w:hAnsi="Times New Roman" w:cs="B Lotus"/>
          <w:sz w:val="24"/>
          <w:szCs w:val="24"/>
          <w:rtl/>
        </w:rPr>
        <w:t>انقباض عضلاني داراي يك اثر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شبه انسولين </w:t>
      </w:r>
      <w:r w:rsidRPr="00527BAC">
        <w:rPr>
          <w:rFonts w:ascii="Times New Roman" w:eastAsia="Times New Roman" w:hAnsi="Times New Roman" w:cs="B Lotus" w:hint="cs"/>
          <w:sz w:val="24"/>
          <w:szCs w:val="24"/>
          <w:rtl/>
        </w:rPr>
        <w:t>است</w:t>
      </w:r>
      <w:r w:rsidRPr="00527BAC">
        <w:rPr>
          <w:rFonts w:ascii="Times New Roman" w:eastAsia="Times New Roman" w:hAnsi="Times New Roman" w:cs="B Lotus"/>
          <w:sz w:val="24"/>
          <w:szCs w:val="24"/>
          <w:rtl/>
        </w:rPr>
        <w:t xml:space="preserve">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مقدار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زيادي گلوكز را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به درون سلول مي‌‏فرستد تاصرف توليد انرژي گردند. همچنين 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تارهاي عضلاني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هنگام فعاليت اين اجازه را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مي‌دهد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lastRenderedPageBreak/>
        <w:t>تا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براي يك دوره نسبتاً طولاني غلظت گليكوژني پاييني داشته باشند. ازطرفي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‌ديگر با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اتمام فعاليت ورزشي،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سلول‌هاي عضلاني درصدد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بازسازي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‌كردن ذخاير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گليكوژني خود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هستند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لذا بعد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فعاليت ورزشي غلظت گلوكز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خون تا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چندين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‌ساعت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سطح پايين</w:t>
      </w:r>
      <w:r w:rsidRPr="00527BAC">
        <w:rPr>
          <w:rFonts w:ascii="Times New Roman" w:eastAsia="Times New Roman" w:hAnsi="Times New Roman" w:cs="B Lotus"/>
          <w:sz w:val="24"/>
          <w:szCs w:val="24"/>
        </w:rPr>
        <w:t xml:space="preserve"> </w:t>
      </w:r>
      <w:r w:rsidRPr="00527BAC">
        <w:rPr>
          <w:rFonts w:ascii="Times New Roman" w:eastAsia="Times New Roman" w:hAnsi="Times New Roman" w:cs="B Lotus"/>
          <w:sz w:val="24"/>
          <w:szCs w:val="24"/>
          <w:rtl/>
        </w:rPr>
        <w:t>‌قرار</w:t>
      </w:r>
      <w:r w:rsidRPr="00527BAC">
        <w:rPr>
          <w:rFonts w:ascii="Times New Roman" w:eastAsia="Times New Roman" w:hAnsi="Times New Roman" w:cs="B Lotus" w:hint="cs"/>
          <w:sz w:val="24"/>
          <w:szCs w:val="24"/>
          <w:rtl/>
        </w:rPr>
        <w:t xml:space="preserve"> مي گير</w:t>
      </w:r>
      <w:r w:rsidRPr="00527BAC">
        <w:rPr>
          <w:rFonts w:ascii="Times New Roman" w:eastAsia="Times New Roman" w:hAnsi="Times New Roman" w:cs="B Lotus"/>
          <w:sz w:val="24"/>
          <w:szCs w:val="24"/>
          <w:rtl/>
        </w:rPr>
        <w:t>د</w:t>
      </w:r>
      <w:r w:rsidRPr="00527BAC">
        <w:rPr>
          <w:rFonts w:ascii="Times New Roman" w:eastAsia="Times New Roman" w:hAnsi="Times New Roman" w:cs="B Lotus" w:hint="cs"/>
          <w:sz w:val="24"/>
          <w:szCs w:val="24"/>
          <w:rtl/>
        </w:rPr>
        <w:t xml:space="preserve"> (13،14)</w:t>
      </w:r>
      <w:r w:rsidRPr="00527BAC">
        <w:rPr>
          <w:rFonts w:ascii="Times New Roman" w:eastAsia="Times New Roman" w:hAnsi="Times New Roman" w:cs="B Lotus"/>
          <w:sz w:val="24"/>
          <w:szCs w:val="24"/>
          <w:rtl/>
        </w:rPr>
        <w:t xml:space="preserve">. </w:t>
      </w:r>
    </w:p>
    <w:p w:rsidR="00527BAC" w:rsidRPr="00527BAC" w:rsidRDefault="00527BAC" w:rsidP="00527BAC">
      <w:pPr>
        <w:spacing w:after="0" w:line="240" w:lineRule="auto"/>
        <w:jc w:val="lowKashida"/>
        <w:rPr>
          <w:rFonts w:ascii="Times New Roman" w:eastAsia="Times New Roman" w:hAnsi="Times New Roman" w:cs="B Lotus"/>
          <w:sz w:val="24"/>
          <w:szCs w:val="24"/>
          <w:rtl/>
        </w:rPr>
      </w:pPr>
      <w:r w:rsidRPr="00527BAC">
        <w:rPr>
          <w:rFonts w:ascii="Times New Roman" w:eastAsia="Times New Roman" w:hAnsi="Times New Roman" w:cs="B Lotus"/>
          <w:sz w:val="24"/>
          <w:szCs w:val="24"/>
          <w:rtl/>
        </w:rPr>
        <w:t>يافته‌هاي تحقيق‌</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نشان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‌داد كه پس</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‌از</w:t>
      </w:r>
      <w:r w:rsidRPr="00527BAC">
        <w:rPr>
          <w:rFonts w:ascii="Times New Roman" w:eastAsia="Times New Roman" w:hAnsi="Times New Roman" w:cs="B Lotus" w:hint="cs"/>
          <w:sz w:val="24"/>
          <w:szCs w:val="24"/>
          <w:rtl/>
        </w:rPr>
        <w:t xml:space="preserve"> دو </w:t>
      </w:r>
      <w:r w:rsidRPr="00527BAC">
        <w:rPr>
          <w:rFonts w:ascii="Times New Roman" w:eastAsia="Times New Roman" w:hAnsi="Times New Roman" w:cs="B Lotus"/>
          <w:sz w:val="24"/>
          <w:szCs w:val="24"/>
          <w:rtl/>
        </w:rPr>
        <w:t>‌ماه ‌تمرين‌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هوازي ميزان گلوكز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خون 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‌طور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معني‌داري كاهش يافت.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نتيجه </w:t>
      </w:r>
      <w:r w:rsidRPr="00527BAC">
        <w:rPr>
          <w:rFonts w:ascii="Times New Roman" w:eastAsia="Times New Roman" w:hAnsi="Times New Roman" w:cs="B Lotus" w:hint="cs"/>
          <w:sz w:val="24"/>
          <w:szCs w:val="24"/>
          <w:rtl/>
        </w:rPr>
        <w:t xml:space="preserve">انتظار مي رفت </w:t>
      </w:r>
      <w:r w:rsidRPr="00527BAC">
        <w:rPr>
          <w:rFonts w:ascii="Times New Roman" w:eastAsia="Times New Roman" w:hAnsi="Times New Roman" w:cs="B Lotus"/>
          <w:sz w:val="24"/>
          <w:szCs w:val="24"/>
          <w:rtl/>
        </w:rPr>
        <w:t>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‌دنبال كاهش‌</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سطح</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‌قند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خون،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ميزان گليكوزيلاسيون هموگلوبين نيز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كاهش </w:t>
      </w:r>
      <w:r w:rsidRPr="00527BAC">
        <w:rPr>
          <w:rFonts w:ascii="Times New Roman" w:eastAsia="Times New Roman" w:hAnsi="Times New Roman" w:cs="B Lotus" w:hint="cs"/>
          <w:sz w:val="24"/>
          <w:szCs w:val="24"/>
          <w:rtl/>
        </w:rPr>
        <w:t>يابد.</w:t>
      </w:r>
      <w:r w:rsidRPr="00527BAC">
        <w:rPr>
          <w:rFonts w:ascii="Times New Roman" w:eastAsia="Times New Roman" w:hAnsi="Times New Roman" w:cs="B Lotus"/>
          <w:sz w:val="24"/>
          <w:szCs w:val="24"/>
          <w:rtl/>
        </w:rPr>
        <w:t xml:space="preserve"> </w:t>
      </w:r>
      <w:r w:rsidRPr="00527BAC">
        <w:rPr>
          <w:rFonts w:ascii="Times New Roman" w:eastAsia="Times New Roman" w:hAnsi="Times New Roman" w:cs="B Lotus"/>
          <w:sz w:val="24"/>
          <w:szCs w:val="24"/>
          <w:shd w:val="clear" w:color="auto" w:fill="FFFFFF"/>
          <w:rtl/>
        </w:rPr>
        <w:t xml:space="preserve">ميزان </w:t>
      </w:r>
      <w:r w:rsidRPr="00527BAC">
        <w:rPr>
          <w:rFonts w:ascii="Times New Roman" w:eastAsia="Times New Roman" w:hAnsi="Times New Roman" w:cs="B Lotus"/>
          <w:sz w:val="20"/>
          <w:shd w:val="clear" w:color="auto" w:fill="FFFFFF"/>
        </w:rPr>
        <w:t>HbA1C</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در</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 xml:space="preserve">گروه‌ تجربي </w:t>
      </w:r>
      <w:r w:rsidRPr="00527BAC">
        <w:rPr>
          <w:rFonts w:ascii="Times New Roman" w:eastAsia="Times New Roman" w:hAnsi="Times New Roman" w:cs="B Lotus" w:hint="cs"/>
          <w:sz w:val="24"/>
          <w:szCs w:val="24"/>
          <w:shd w:val="clear" w:color="auto" w:fill="FFFFFF"/>
          <w:rtl/>
        </w:rPr>
        <w:t xml:space="preserve">96/7 درصد </w:t>
      </w:r>
      <w:r w:rsidRPr="00527BAC">
        <w:rPr>
          <w:rFonts w:ascii="Times New Roman" w:eastAsia="Times New Roman" w:hAnsi="Times New Roman" w:cs="B Lotus"/>
          <w:sz w:val="24"/>
          <w:szCs w:val="24"/>
          <w:shd w:val="clear" w:color="auto" w:fill="FFFFFF"/>
          <w:rtl/>
        </w:rPr>
        <w:t>كاهش</w:t>
      </w:r>
      <w:r w:rsidRPr="00527BAC">
        <w:rPr>
          <w:rFonts w:ascii="Times New Roman" w:eastAsia="Times New Roman" w:hAnsi="Times New Roman" w:cs="B Lotus" w:hint="cs"/>
          <w:sz w:val="24"/>
          <w:szCs w:val="24"/>
          <w:shd w:val="clear" w:color="auto" w:fill="FFFFFF"/>
          <w:rtl/>
        </w:rPr>
        <w:t xml:space="preserve"> يافت</w:t>
      </w:r>
      <w:r w:rsidRPr="00527BAC">
        <w:rPr>
          <w:rFonts w:ascii="Times New Roman" w:eastAsia="Times New Roman" w:hAnsi="Times New Roman" w:cs="B Lotus"/>
          <w:sz w:val="24"/>
          <w:szCs w:val="24"/>
          <w:shd w:val="clear" w:color="auto" w:fill="FFFFFF"/>
          <w:rtl/>
        </w:rPr>
        <w:t xml:space="preserve"> هر</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 xml:space="preserve">چند كه اين </w:t>
      </w:r>
      <w:r w:rsidRPr="00527BAC">
        <w:rPr>
          <w:rFonts w:ascii="Times New Roman" w:eastAsia="Times New Roman" w:hAnsi="Times New Roman" w:cs="B Lotus" w:hint="cs"/>
          <w:sz w:val="24"/>
          <w:szCs w:val="24"/>
          <w:shd w:val="clear" w:color="auto" w:fill="FFFFFF"/>
          <w:rtl/>
        </w:rPr>
        <w:t>كاهش</w:t>
      </w:r>
      <w:r w:rsidRPr="00527BAC">
        <w:rPr>
          <w:rFonts w:ascii="Times New Roman" w:eastAsia="Times New Roman" w:hAnsi="Times New Roman" w:cs="B Lotus"/>
          <w:sz w:val="24"/>
          <w:szCs w:val="24"/>
          <w:shd w:val="clear" w:color="auto" w:fill="FFFFFF"/>
          <w:rtl/>
        </w:rPr>
        <w:t>‌ از نظر آماري معني‌دار</w:t>
      </w:r>
      <w:r w:rsidRPr="00527BAC">
        <w:rPr>
          <w:rFonts w:ascii="Times New Roman" w:eastAsia="Times New Roman" w:hAnsi="Times New Roman" w:cs="B Lotus" w:hint="cs"/>
          <w:sz w:val="24"/>
          <w:szCs w:val="24"/>
          <w:shd w:val="clear" w:color="auto" w:fill="FFFFFF"/>
          <w:rtl/>
        </w:rPr>
        <w:t xml:space="preserve"> نبود</w:t>
      </w:r>
      <w:r w:rsidRPr="00527BAC">
        <w:rPr>
          <w:rFonts w:ascii="Times New Roman" w:eastAsia="Times New Roman" w:hAnsi="Times New Roman" w:cs="B Lotus"/>
          <w:sz w:val="24"/>
          <w:szCs w:val="24"/>
          <w:shd w:val="clear" w:color="auto" w:fill="FFFFFF"/>
          <w:rtl/>
        </w:rPr>
        <w:t>.</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طي</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‌مطالعات</w:t>
      </w:r>
      <w:r w:rsidRPr="00527BAC">
        <w:rPr>
          <w:rFonts w:ascii="Times New Roman" w:eastAsia="Times New Roman" w:hAnsi="Times New Roman" w:cs="B Lotus" w:hint="cs"/>
          <w:sz w:val="24"/>
          <w:szCs w:val="24"/>
          <w:shd w:val="clear" w:color="auto" w:fill="FFFFFF"/>
          <w:rtl/>
        </w:rPr>
        <w:t xml:space="preserve"> انجام شده برای کنترل دیابت و عوارض آن</w:t>
      </w:r>
      <w:r w:rsidRPr="00527BAC">
        <w:rPr>
          <w:rFonts w:ascii="Times New Roman" w:eastAsia="Times New Roman" w:hAnsi="Times New Roman" w:cs="B Lotus"/>
          <w:sz w:val="24"/>
          <w:szCs w:val="24"/>
          <w:shd w:val="clear" w:color="auto" w:fill="FFFFFF"/>
          <w:rtl/>
        </w:rPr>
        <w:t xml:space="preserve"> </w:t>
      </w:r>
      <w:r w:rsidRPr="00527BAC">
        <w:rPr>
          <w:rFonts w:ascii="Times New Roman" w:eastAsia="Times New Roman" w:hAnsi="Times New Roman" w:cs="B Lotus"/>
          <w:sz w:val="20"/>
          <w:shd w:val="clear" w:color="auto" w:fill="FFFFFF"/>
        </w:rPr>
        <w:t>DCCT</w:t>
      </w:r>
      <w:r w:rsidRPr="00527BAC">
        <w:rPr>
          <w:rFonts w:ascii="Times New Roman" w:eastAsia="Times New Roman" w:hAnsi="Times New Roman" w:cs="B Lotus"/>
          <w:sz w:val="24"/>
          <w:szCs w:val="24"/>
          <w:shd w:val="clear" w:color="auto" w:fill="FFFFFF"/>
        </w:rPr>
        <w:t>)</w:t>
      </w:r>
      <w:r w:rsidRPr="00527BAC">
        <w:rPr>
          <w:rFonts w:ascii="Times New Roman" w:eastAsia="Times New Roman" w:hAnsi="Times New Roman" w:cs="B Lotus"/>
          <w:sz w:val="24"/>
          <w:szCs w:val="24"/>
          <w:shd w:val="clear" w:color="auto" w:fill="FFFFFF"/>
          <w:rtl/>
        </w:rPr>
        <w:t xml:space="preserve"> </w:t>
      </w:r>
      <w:r w:rsidRPr="00527BAC">
        <w:rPr>
          <w:rFonts w:ascii="Times New Roman" w:eastAsia="Times New Roman" w:hAnsi="Times New Roman" w:cs="B Lotus" w:hint="cs"/>
          <w:sz w:val="24"/>
          <w:szCs w:val="24"/>
          <w:shd w:val="clear" w:color="auto" w:fill="FFFFFF"/>
          <w:rtl/>
        </w:rPr>
        <w:t>)</w:t>
      </w:r>
      <w:r w:rsidRPr="00527BAC">
        <w:rPr>
          <w:rFonts w:ascii="Times New Roman" w:eastAsia="Times New Roman" w:hAnsi="Times New Roman" w:cs="B Lotus"/>
          <w:sz w:val="24"/>
          <w:szCs w:val="24"/>
          <w:shd w:val="clear" w:color="auto" w:fill="FFFFFF"/>
          <w:vertAlign w:val="superscript"/>
          <w:rtl/>
        </w:rPr>
        <w:footnoteReference w:id="7"/>
      </w:r>
      <w:r w:rsidRPr="00527BAC">
        <w:rPr>
          <w:rFonts w:ascii="Times New Roman" w:eastAsia="Times New Roman" w:hAnsi="Times New Roman" w:cs="B Lotus"/>
          <w:sz w:val="24"/>
          <w:szCs w:val="24"/>
          <w:shd w:val="clear" w:color="auto" w:fill="FFFFFF"/>
          <w:rtl/>
        </w:rPr>
        <w:t>مشخص‌</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شده</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 xml:space="preserve">‌است كه </w:t>
      </w:r>
      <w:r w:rsidRPr="00527BAC">
        <w:rPr>
          <w:rFonts w:ascii="Times New Roman" w:eastAsia="Times New Roman" w:hAnsi="Times New Roman" w:cs="B Lotus"/>
          <w:sz w:val="20"/>
          <w:shd w:val="clear" w:color="auto" w:fill="FFFFFF"/>
        </w:rPr>
        <w:t>HbA1C</w:t>
      </w:r>
      <w:r w:rsidRPr="00527BAC">
        <w:rPr>
          <w:rFonts w:ascii="Times New Roman" w:eastAsia="Times New Roman" w:hAnsi="Times New Roman" w:cs="B Lotus"/>
          <w:sz w:val="24"/>
          <w:szCs w:val="24"/>
          <w:shd w:val="clear" w:color="auto" w:fill="FFFFFF"/>
          <w:rtl/>
        </w:rPr>
        <w:t xml:space="preserve"> پيشگيري اصلي ميزان پيشرفت رتينوپاتي در</w:t>
      </w:r>
      <w:r w:rsidRPr="00527BAC">
        <w:rPr>
          <w:rFonts w:ascii="Times New Roman" w:eastAsia="Times New Roman" w:hAnsi="Times New Roman" w:cs="B Lotus" w:hint="cs"/>
          <w:sz w:val="24"/>
          <w:szCs w:val="24"/>
          <w:shd w:val="clear" w:color="auto" w:fill="FFFFFF"/>
          <w:rtl/>
        </w:rPr>
        <w:t xml:space="preserve"> </w:t>
      </w:r>
      <w:r w:rsidRPr="00527BAC">
        <w:rPr>
          <w:rFonts w:ascii="Times New Roman" w:eastAsia="Times New Roman" w:hAnsi="Times New Roman" w:cs="B Lotus"/>
          <w:sz w:val="24"/>
          <w:szCs w:val="24"/>
          <w:shd w:val="clear" w:color="auto" w:fill="FFFFFF"/>
          <w:rtl/>
        </w:rPr>
        <w:t>بيماران ديابتي مي‌باشد</w:t>
      </w:r>
      <w:r w:rsidRPr="00527BAC">
        <w:rPr>
          <w:rFonts w:ascii="Times New Roman" w:eastAsia="Times New Roman" w:hAnsi="Times New Roman" w:cs="B Lotus"/>
          <w:sz w:val="24"/>
          <w:szCs w:val="24"/>
          <w:rtl/>
        </w:rPr>
        <w:t xml:space="preserve">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كاهش 10</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درصد از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ميزان </w:t>
      </w:r>
      <w:r w:rsidRPr="00527BAC">
        <w:rPr>
          <w:rFonts w:ascii="Times New Roman" w:eastAsia="Times New Roman" w:hAnsi="Times New Roman" w:cs="B Lotus"/>
          <w:sz w:val="24"/>
          <w:szCs w:val="24"/>
        </w:rPr>
        <w:t xml:space="preserve"> </w:t>
      </w:r>
      <w:r w:rsidRPr="00527BAC">
        <w:rPr>
          <w:rFonts w:ascii="Times New Roman" w:eastAsia="Times New Roman" w:hAnsi="Times New Roman" w:cs="B Lotus"/>
          <w:sz w:val="20"/>
        </w:rPr>
        <w:t>HbA1C</w:t>
      </w:r>
      <w:r w:rsidRPr="00527BAC">
        <w:rPr>
          <w:rFonts w:ascii="Times New Roman" w:eastAsia="Times New Roman" w:hAnsi="Times New Roman" w:cs="B Lotus"/>
          <w:sz w:val="24"/>
          <w:szCs w:val="24"/>
          <w:rtl/>
        </w:rPr>
        <w:t>(به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‌طور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مثال از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8 درصد به 2/7</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درصد) سبب‌</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كاهش 45-43 درصدي ريسك پيشرفت رتينو</w:t>
      </w:r>
      <w:r w:rsidRPr="00527BAC">
        <w:rPr>
          <w:rFonts w:ascii="Times New Roman" w:eastAsia="Times New Roman" w:hAnsi="Times New Roman" w:cs="B Lotus" w:hint="cs"/>
          <w:sz w:val="24"/>
          <w:szCs w:val="24"/>
          <w:rtl/>
        </w:rPr>
        <w:t>پا</w:t>
      </w:r>
      <w:r w:rsidRPr="00527BAC">
        <w:rPr>
          <w:rFonts w:ascii="Times New Roman" w:eastAsia="Times New Roman" w:hAnsi="Times New Roman" w:cs="B Lotus"/>
          <w:sz w:val="24"/>
          <w:szCs w:val="24"/>
          <w:rtl/>
        </w:rPr>
        <w:t>تي‌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lastRenderedPageBreak/>
        <w:t>مي‌شود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كاهش سطح هموگلوبين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‌گليكوزيله اثري بسيار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حياتي‌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روي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‌پيشرفت رتينو</w:t>
      </w:r>
      <w:r w:rsidRPr="00527BAC">
        <w:rPr>
          <w:rFonts w:ascii="Times New Roman" w:eastAsia="Times New Roman" w:hAnsi="Times New Roman" w:cs="B Lotus" w:hint="cs"/>
          <w:sz w:val="24"/>
          <w:szCs w:val="24"/>
          <w:rtl/>
        </w:rPr>
        <w:t>پ</w:t>
      </w:r>
      <w:r w:rsidRPr="00527BAC">
        <w:rPr>
          <w:rFonts w:ascii="Times New Roman" w:eastAsia="Times New Roman" w:hAnsi="Times New Roman" w:cs="B Lotus"/>
          <w:sz w:val="24"/>
          <w:szCs w:val="24"/>
          <w:rtl/>
        </w:rPr>
        <w:t>اتي ديابت دارد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افرادي كه بعد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انجام تست تحمل گلوكز خوراكي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گروه </w:t>
      </w:r>
      <w:r w:rsidRPr="00527BAC">
        <w:rPr>
          <w:rFonts w:ascii="Times New Roman" w:eastAsia="Times New Roman" w:hAnsi="Times New Roman" w:cs="B Lotus"/>
          <w:sz w:val="20"/>
        </w:rPr>
        <w:t>IGT</w:t>
      </w:r>
      <w:r w:rsidRPr="00527BAC">
        <w:rPr>
          <w:rFonts w:ascii="Times New Roman" w:eastAsia="Times New Roman" w:hAnsi="Times New Roman" w:cs="B Lotus"/>
          <w:sz w:val="24"/>
          <w:szCs w:val="24"/>
          <w:rtl/>
        </w:rPr>
        <w:t xml:space="preserve"> قرار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مي‌گيرند اگر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سطح هموگلوبين گليكوزيله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‌پايين‌تر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5/7</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درصد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باشد احتمال</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‌ابتلا 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‌ديابت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5</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سال آينده حدود 5/52</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درصد مي‌باشد</w:t>
      </w:r>
      <w:r w:rsidRPr="00527BAC">
        <w:rPr>
          <w:rFonts w:ascii="Times New Roman" w:eastAsia="Times New Roman" w:hAnsi="Times New Roman" w:cs="B Lotus" w:hint="cs"/>
          <w:sz w:val="24"/>
          <w:szCs w:val="24"/>
          <w:rtl/>
        </w:rPr>
        <w:t xml:space="preserve"> (15)</w:t>
      </w:r>
      <w:r w:rsidRPr="00527BAC">
        <w:rPr>
          <w:rFonts w:ascii="Times New Roman" w:eastAsia="Times New Roman" w:hAnsi="Times New Roman" w:cs="B Lotus"/>
          <w:sz w:val="24"/>
          <w:szCs w:val="24"/>
          <w:rtl/>
        </w:rPr>
        <w:t>.</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لذا با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توجه 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‌موارد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فوق انجام تمرين ورز</w:t>
      </w:r>
      <w:r w:rsidRPr="00527BAC">
        <w:rPr>
          <w:rFonts w:ascii="Times New Roman" w:eastAsia="Times New Roman" w:hAnsi="Times New Roman" w:cs="B Lotus" w:hint="cs"/>
          <w:sz w:val="24"/>
          <w:szCs w:val="24"/>
          <w:rtl/>
        </w:rPr>
        <w:t xml:space="preserve">شي </w:t>
      </w:r>
      <w:r w:rsidRPr="00527BAC">
        <w:rPr>
          <w:rFonts w:ascii="Times New Roman" w:eastAsia="Times New Roman" w:hAnsi="Times New Roman" w:cs="B Lotus"/>
          <w:sz w:val="24"/>
          <w:szCs w:val="24"/>
          <w:rtl/>
        </w:rPr>
        <w:t>سبب‌</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كاهش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سطح گلوكز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خون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متعاقب</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‌آن كاهش هموگلوبين‌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گليكوزيله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‌شده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احتمال ايجاد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عارضه رتينوپاتي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بيماران ديابتي نوع </w:t>
      </w:r>
      <w:r w:rsidRPr="00527BAC">
        <w:rPr>
          <w:rFonts w:ascii="Times New Roman" w:eastAsia="Times New Roman" w:hAnsi="Times New Roman" w:cs="B Lotus"/>
          <w:sz w:val="24"/>
          <w:szCs w:val="24"/>
        </w:rPr>
        <w:t>II</w:t>
      </w:r>
      <w:r w:rsidRPr="00527BAC">
        <w:rPr>
          <w:rFonts w:ascii="Times New Roman" w:eastAsia="Times New Roman" w:hAnsi="Times New Roman" w:cs="B Lotus"/>
          <w:sz w:val="24"/>
          <w:szCs w:val="24"/>
          <w:rtl/>
        </w:rPr>
        <w:t xml:space="preserve"> را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كاهش مي‌دهد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يا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به تعويق مي‌اندازد. از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سوي‌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ديگر كاهش ميزان گليكوزيلاسيون گلبول</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‌قرمز</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سبب افزايش‌</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اكسيژن‌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رساني 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‌سلول‌هاي عضلاني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هنگام تمرين‌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مي‌شود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ميزان حداكثر اكسيژن مصرفي (</w:t>
      </w:r>
      <w:r w:rsidRPr="00527BAC">
        <w:rPr>
          <w:rFonts w:ascii="Times New Roman" w:eastAsia="Times New Roman" w:hAnsi="Times New Roman" w:cs="B Lotus"/>
          <w:sz w:val="20"/>
        </w:rPr>
        <w:t>Vo2max</w:t>
      </w:r>
      <w:r w:rsidRPr="00527BAC">
        <w:rPr>
          <w:rFonts w:ascii="Times New Roman" w:eastAsia="Times New Roman" w:hAnsi="Times New Roman" w:cs="B Lotus"/>
          <w:sz w:val="24"/>
          <w:szCs w:val="24"/>
          <w:rtl/>
        </w:rPr>
        <w:t>) را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بيماران ديابتي نوع </w:t>
      </w:r>
      <w:r w:rsidRPr="00527BAC">
        <w:rPr>
          <w:rFonts w:ascii="Times New Roman" w:eastAsia="Times New Roman" w:hAnsi="Times New Roman" w:cs="B Lotus"/>
          <w:sz w:val="20"/>
        </w:rPr>
        <w:t>II</w:t>
      </w:r>
      <w:r w:rsidRPr="00527BAC">
        <w:rPr>
          <w:rFonts w:ascii="Times New Roman" w:eastAsia="Times New Roman" w:hAnsi="Times New Roman" w:cs="B Lotus"/>
          <w:sz w:val="24"/>
          <w:szCs w:val="24"/>
          <w:rtl/>
        </w:rPr>
        <w:t xml:space="preserve"> افزايش مي‌دهد. زيرا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گليكوزيلاسيون هموگلوبين باعث افزايش ميل</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‌تركيبي آن به اكسيژن مي‌شود 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‌طوريكه ميل</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‌تركيبي آن به</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‌اكسيژن 10</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برابر هموگلوبين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‌طبيعي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‌است.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نتيجه با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افزايش هموگلوبين گليكوزيله بيمار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ديابتي دچار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يك هيپوكسي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‌مزمن شده كه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نتيجه منجر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به يك پلي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‌س</w:t>
      </w:r>
      <w:r w:rsidRPr="00527BAC">
        <w:rPr>
          <w:rFonts w:ascii="Times New Roman" w:eastAsia="Times New Roman" w:hAnsi="Times New Roman" w:cs="B Lotus" w:hint="cs"/>
          <w:sz w:val="24"/>
          <w:szCs w:val="24"/>
          <w:rtl/>
        </w:rPr>
        <w:t>ي</w:t>
      </w:r>
      <w:r w:rsidRPr="00527BAC">
        <w:rPr>
          <w:rFonts w:ascii="Times New Roman" w:eastAsia="Times New Roman" w:hAnsi="Times New Roman" w:cs="B Lotus"/>
          <w:sz w:val="24"/>
          <w:szCs w:val="24"/>
          <w:rtl/>
        </w:rPr>
        <w:t>ت</w:t>
      </w:r>
      <w:r w:rsidRPr="00527BAC">
        <w:rPr>
          <w:rFonts w:ascii="Times New Roman" w:eastAsia="Times New Roman" w:hAnsi="Times New Roman" w:cs="B Lotus" w:hint="cs"/>
          <w:sz w:val="24"/>
          <w:szCs w:val="24"/>
          <w:rtl/>
        </w:rPr>
        <w:t>م</w:t>
      </w:r>
      <w:r w:rsidRPr="00527BAC">
        <w:rPr>
          <w:rFonts w:ascii="Times New Roman" w:eastAsia="Times New Roman" w:hAnsi="Times New Roman" w:cs="B Lotus"/>
          <w:sz w:val="24"/>
          <w:szCs w:val="24"/>
          <w:rtl/>
        </w:rPr>
        <w:t>ي جبراني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افراد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ديابتيك مي‌شود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نهايت ممكن است باعث‌</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هايپرتنشن سي</w:t>
      </w:r>
      <w:r w:rsidRPr="00527BAC">
        <w:rPr>
          <w:rFonts w:ascii="Times New Roman" w:eastAsia="Times New Roman" w:hAnsi="Times New Roman" w:cs="B Lotus" w:hint="cs"/>
          <w:sz w:val="24"/>
          <w:szCs w:val="24"/>
          <w:rtl/>
        </w:rPr>
        <w:t>س</w:t>
      </w:r>
      <w:r w:rsidRPr="00527BAC">
        <w:rPr>
          <w:rFonts w:ascii="Times New Roman" w:eastAsia="Times New Roman" w:hAnsi="Times New Roman" w:cs="B Lotus"/>
          <w:sz w:val="24"/>
          <w:szCs w:val="24"/>
          <w:rtl/>
        </w:rPr>
        <w:t>توليك گردد.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تحقيق حاضر ميزان </w:t>
      </w:r>
      <w:r w:rsidRPr="00527BAC">
        <w:rPr>
          <w:rFonts w:ascii="Times New Roman" w:eastAsia="Times New Roman" w:hAnsi="Times New Roman" w:cs="B Lotus"/>
          <w:sz w:val="20"/>
        </w:rPr>
        <w:t>Vo2max</w:t>
      </w:r>
      <w:r w:rsidRPr="00527BAC">
        <w:rPr>
          <w:rFonts w:ascii="Times New Roman" w:eastAsia="Times New Roman" w:hAnsi="Times New Roman" w:cs="B Lotus"/>
          <w:sz w:val="24"/>
          <w:szCs w:val="24"/>
          <w:rtl/>
        </w:rPr>
        <w:t xml:space="preserve">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گروه تمرين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‌هوازي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حدود </w:t>
      </w:r>
      <w:r w:rsidRPr="00527BAC">
        <w:rPr>
          <w:rFonts w:ascii="Times New Roman" w:eastAsia="Times New Roman" w:hAnsi="Times New Roman" w:cs="B Lotus" w:hint="cs"/>
          <w:sz w:val="24"/>
          <w:szCs w:val="24"/>
          <w:rtl/>
        </w:rPr>
        <w:t>11</w:t>
      </w:r>
      <w:r w:rsidRPr="00527BAC">
        <w:rPr>
          <w:rFonts w:ascii="Times New Roman" w:eastAsia="Times New Roman" w:hAnsi="Times New Roman" w:cs="B Lotus"/>
          <w:sz w:val="24"/>
          <w:szCs w:val="24"/>
          <w:rtl/>
        </w:rPr>
        <w:t xml:space="preserve"> درصد افزايش</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‌يافته است ولي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گروه</w:t>
      </w:r>
      <w:r w:rsidRPr="00527BAC">
        <w:rPr>
          <w:rFonts w:ascii="Times New Roman" w:eastAsia="Times New Roman" w:hAnsi="Times New Roman" w:cs="B Lotus" w:hint="cs"/>
          <w:sz w:val="24"/>
          <w:szCs w:val="24"/>
          <w:rtl/>
        </w:rPr>
        <w:t xml:space="preserve"> كنترل </w:t>
      </w:r>
      <w:r w:rsidRPr="00527BAC">
        <w:rPr>
          <w:rFonts w:ascii="Times New Roman" w:eastAsia="Times New Roman" w:hAnsi="Times New Roman" w:cs="B Lotus"/>
          <w:sz w:val="24"/>
          <w:szCs w:val="24"/>
          <w:rtl/>
        </w:rPr>
        <w:t>تغييري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ميزان </w:t>
      </w:r>
      <w:r w:rsidRPr="00527BAC">
        <w:rPr>
          <w:rFonts w:ascii="Times New Roman" w:eastAsia="Times New Roman" w:hAnsi="Times New Roman" w:cs="B Lotus"/>
          <w:sz w:val="20"/>
        </w:rPr>
        <w:t>Vo2max</w:t>
      </w:r>
      <w:r w:rsidRPr="00527BAC">
        <w:rPr>
          <w:rFonts w:ascii="Times New Roman" w:eastAsia="Times New Roman" w:hAnsi="Times New Roman" w:cs="B Lotus"/>
          <w:sz w:val="24"/>
          <w:szCs w:val="24"/>
          <w:rtl/>
        </w:rPr>
        <w:t xml:space="preserve"> مشاهده نشده است. نتايج بيانگر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اين مطلب هستند كه صرفاً كاهش </w:t>
      </w:r>
      <w:r w:rsidRPr="00527BAC">
        <w:rPr>
          <w:rFonts w:ascii="Times New Roman" w:eastAsia="Times New Roman" w:hAnsi="Times New Roman" w:cs="B Lotus"/>
          <w:sz w:val="20"/>
        </w:rPr>
        <w:t>HbA1C</w:t>
      </w:r>
      <w:r w:rsidRPr="00527BAC">
        <w:rPr>
          <w:rFonts w:ascii="Times New Roman" w:eastAsia="Times New Roman" w:hAnsi="Times New Roman" w:cs="B Lotus"/>
          <w:sz w:val="24"/>
          <w:szCs w:val="24"/>
          <w:rtl/>
        </w:rPr>
        <w:t xml:space="preserve"> سبب</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‌افزايش ميزان حداكثر اكسيژن مصرفي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‌نمي‌شود بلكه ساير عوامل فيزيولوژيكي نظير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تغييرات ايجاد شده دربافت‌</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عضلاني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(افزايش دانسيته مويرگي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آنزيم‌هاي اكسيداتيو و</w:t>
      </w:r>
      <w:r w:rsidRPr="00527BAC">
        <w:rPr>
          <w:rFonts w:ascii="Times New Roman" w:eastAsia="Times New Roman" w:hAnsi="Times New Roman" w:cs="B Lotus" w:hint="cs"/>
          <w:sz w:val="24"/>
          <w:szCs w:val="24"/>
          <w:rtl/>
        </w:rPr>
        <w:t xml:space="preserve"> غيره</w:t>
      </w:r>
      <w:r w:rsidRPr="00527BAC">
        <w:rPr>
          <w:rFonts w:ascii="Times New Roman" w:eastAsia="Times New Roman" w:hAnsi="Times New Roman" w:cs="B Lotus"/>
          <w:sz w:val="24"/>
          <w:szCs w:val="24"/>
          <w:rtl/>
        </w:rPr>
        <w:t>)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اثر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تمرين جهت افزايش </w:t>
      </w:r>
      <w:r w:rsidRPr="00527BAC">
        <w:rPr>
          <w:rFonts w:ascii="Times New Roman" w:eastAsia="Times New Roman" w:hAnsi="Times New Roman" w:cs="B Lotus"/>
          <w:sz w:val="20"/>
        </w:rPr>
        <w:t>Vo2max</w:t>
      </w:r>
      <w:r w:rsidRPr="00527BAC">
        <w:rPr>
          <w:rFonts w:ascii="Times New Roman" w:eastAsia="Times New Roman" w:hAnsi="Times New Roman" w:cs="B Lotus"/>
          <w:sz w:val="24"/>
          <w:szCs w:val="24"/>
          <w:rtl/>
        </w:rPr>
        <w:t xml:space="preserve"> ضروري</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‌هستند.</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يافته‌هاي اين‌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تحقيق با</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نتايج</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‌تحقيقات دانستن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همكاران 2002</w:t>
      </w:r>
      <w:r w:rsidRPr="00527BAC">
        <w:rPr>
          <w:rFonts w:ascii="Times New Roman" w:eastAsia="Times New Roman" w:hAnsi="Times New Roman" w:cs="B Lotus" w:hint="cs"/>
          <w:sz w:val="24"/>
          <w:szCs w:val="24"/>
          <w:rtl/>
        </w:rPr>
        <w:t xml:space="preserve"> (16)</w:t>
      </w:r>
      <w:r w:rsidRPr="00527BAC">
        <w:rPr>
          <w:rFonts w:ascii="Times New Roman" w:eastAsia="Times New Roman" w:hAnsi="Times New Roman" w:cs="B Lotus"/>
          <w:sz w:val="24"/>
          <w:szCs w:val="24"/>
          <w:rtl/>
        </w:rPr>
        <w:t>،</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مايورانا 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همكارن</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2002</w:t>
      </w:r>
      <w:r w:rsidRPr="00527BAC">
        <w:rPr>
          <w:rFonts w:ascii="Times New Roman" w:eastAsia="Times New Roman" w:hAnsi="Times New Roman" w:cs="B Lotus" w:hint="cs"/>
          <w:sz w:val="24"/>
          <w:szCs w:val="24"/>
          <w:rtl/>
        </w:rPr>
        <w:t xml:space="preserve"> (17) </w:t>
      </w:r>
      <w:r w:rsidRPr="00527BAC">
        <w:rPr>
          <w:rFonts w:ascii="Times New Roman" w:eastAsia="Times New Roman" w:hAnsi="Times New Roman" w:cs="B Lotus"/>
          <w:sz w:val="24"/>
          <w:szCs w:val="24"/>
          <w:rtl/>
        </w:rPr>
        <w:t>و</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كرك و همكارانش در</w:t>
      </w:r>
      <w:r w:rsidRPr="00527BAC">
        <w:rPr>
          <w:rFonts w:ascii="Times New Roman" w:eastAsia="Times New Roman" w:hAnsi="Times New Roman" w:cs="B Lotus" w:hint="cs"/>
          <w:sz w:val="24"/>
          <w:szCs w:val="24"/>
          <w:rtl/>
        </w:rPr>
        <w:t xml:space="preserve"> </w:t>
      </w:r>
      <w:r w:rsidRPr="00527BAC">
        <w:rPr>
          <w:rFonts w:ascii="Times New Roman" w:eastAsia="Times New Roman" w:hAnsi="Times New Roman" w:cs="B Lotus"/>
          <w:sz w:val="24"/>
          <w:szCs w:val="24"/>
          <w:rtl/>
        </w:rPr>
        <w:t xml:space="preserve">سال 2003 </w:t>
      </w:r>
      <w:r w:rsidRPr="00527BAC">
        <w:rPr>
          <w:rFonts w:ascii="Times New Roman" w:eastAsia="Times New Roman" w:hAnsi="Times New Roman" w:cs="B Lotus" w:hint="cs"/>
          <w:sz w:val="24"/>
          <w:szCs w:val="24"/>
          <w:rtl/>
        </w:rPr>
        <w:t xml:space="preserve">(18) </w:t>
      </w:r>
      <w:r w:rsidRPr="00527BAC">
        <w:rPr>
          <w:rFonts w:ascii="Times New Roman" w:eastAsia="Times New Roman" w:hAnsi="Times New Roman" w:cs="B Lotus"/>
          <w:sz w:val="24"/>
          <w:szCs w:val="24"/>
          <w:rtl/>
        </w:rPr>
        <w:t>همخواني دارد</w:t>
      </w:r>
      <w:r w:rsidRPr="00527BAC">
        <w:rPr>
          <w:rFonts w:ascii="Times New Roman" w:eastAsia="Times New Roman" w:hAnsi="Times New Roman" w:cs="B Lotus" w:hint="cs"/>
          <w:sz w:val="24"/>
          <w:szCs w:val="24"/>
          <w:rtl/>
        </w:rPr>
        <w:t>.</w:t>
      </w:r>
    </w:p>
    <w:p w:rsidR="00527BAC" w:rsidRPr="00527BAC" w:rsidRDefault="00527BAC" w:rsidP="00527BAC">
      <w:pPr>
        <w:spacing w:after="0" w:line="240" w:lineRule="auto"/>
        <w:jc w:val="lowKashida"/>
        <w:rPr>
          <w:rFonts w:ascii="Times New Roman" w:eastAsia="Times New Roman" w:hAnsi="Times New Roman" w:cs="B Lotus"/>
          <w:sz w:val="24"/>
          <w:szCs w:val="24"/>
          <w:rtl/>
        </w:rPr>
      </w:pPr>
      <w:r w:rsidRPr="00527BAC">
        <w:rPr>
          <w:rFonts w:ascii="Times New Roman" w:eastAsia="Times New Roman" w:hAnsi="Times New Roman" w:cs="B Lotus" w:hint="cs"/>
          <w:sz w:val="24"/>
          <w:szCs w:val="24"/>
          <w:rtl/>
        </w:rPr>
        <w:lastRenderedPageBreak/>
        <w:t xml:space="preserve"> نتايج حاصل از اختلاف ميانگين کيفيت زندگي بيماران ديابتي نوع2 در پس آزمون گروه تجربي و کنترل تفاوت معني‌داري به لحاظ آماري داشت. در نتيجه فعاليت بدني منظم هوازي تأثير معني‌داري بر کيفيت زندگي بيماران ديابتي نوع2 ايجاد كرد. اين نتيجه با پژوهش هولتون و همكاران در سال 2003 (3)، توماس و همکاران 2006(5) همخوانی ندارد. آنها معتقدند که 8 هفته تا یک سال فعاليت بدني منظم هوازي سطح هموگلوبین </w:t>
      </w:r>
      <w:r w:rsidRPr="00527BAC">
        <w:rPr>
          <w:rFonts w:ascii="Times New Roman" w:eastAsia="Times New Roman" w:hAnsi="Times New Roman" w:cs="B Lotus"/>
          <w:sz w:val="20"/>
        </w:rPr>
        <w:t>A1C</w:t>
      </w:r>
      <w:r w:rsidRPr="00527BAC">
        <w:rPr>
          <w:rFonts w:ascii="Times New Roman" w:eastAsia="Times New Roman" w:hAnsi="Times New Roman" w:cs="B Lotus" w:hint="cs"/>
          <w:sz w:val="24"/>
          <w:szCs w:val="24"/>
          <w:rtl/>
        </w:rPr>
        <w:t xml:space="preserve"> را تقریباً به میزان 6/. درصد کاهش می</w:t>
      </w:r>
      <w:r w:rsidRPr="00527BAC">
        <w:rPr>
          <w:rFonts w:ascii="Times New Roman" w:eastAsia="Times New Roman" w:hAnsi="Times New Roman" w:cs="B Lotus" w:hint="cs"/>
          <w:sz w:val="24"/>
          <w:szCs w:val="24"/>
          <w:rtl/>
        </w:rPr>
        <w:softHyphen/>
        <w:t>دهد، همچنین باعث کاهش بافت چربی و سطح تری</w:t>
      </w:r>
      <w:r w:rsidRPr="00527BAC">
        <w:rPr>
          <w:rFonts w:ascii="Times New Roman" w:eastAsia="Times New Roman" w:hAnsi="Times New Roman" w:cs="B Lotus" w:hint="cs"/>
          <w:sz w:val="24"/>
          <w:szCs w:val="24"/>
          <w:rtl/>
        </w:rPr>
        <w:softHyphen/>
        <w:t>گلیسرید می</w:t>
      </w:r>
      <w:r w:rsidRPr="00527BAC">
        <w:rPr>
          <w:rFonts w:ascii="Times New Roman" w:eastAsia="Times New Roman" w:hAnsi="Times New Roman" w:cs="B Lotus" w:hint="cs"/>
          <w:sz w:val="24"/>
          <w:szCs w:val="24"/>
          <w:rtl/>
        </w:rPr>
        <w:softHyphen/>
        <w:t>شود. اما تأثیری بر بهبود کیفیت زندگی، بیماری یا مرگ و میر آنها ندارد. عدم همخواني نتايج تحقيق حاضر با پژوهش</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هاي ذكر شده ممكن است تفاوت در روش، نوع و مدت تمرين و همچنين تعداد آزمودني ها باشد. اسميت و همکارانش که در سال 2005 (19) به بررسي ارتباط رژيم غذايي و تمرين براي کاهش وزن و تأثير آن بر کيفيت زندگي بيماران ديابتي پرداختند نشان داد ورزش روش مناسب</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تري نسبت به رژيم غذايي در کاهش وزن بيماران ديابتي مي‌باشد و ورزش باعث بهبود کيفيت زندگي بيماران ديابتي مي</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شود که نتيجه آن با پژوهش حاضرهمخواني دارد. همچنین نتایج این تحقیق با یافته</w:t>
      </w:r>
      <w:r w:rsidRPr="00527BAC">
        <w:rPr>
          <w:rFonts w:ascii="Times New Roman" w:eastAsia="Times New Roman" w:hAnsi="Times New Roman" w:cs="B Lotus" w:hint="cs"/>
          <w:sz w:val="24"/>
          <w:szCs w:val="24"/>
          <w:rtl/>
        </w:rPr>
        <w:softHyphen/>
        <w:t>های نوجيما و همکاران در سال 2008 (7) ، داکوستا و همکاران در سال 2004 (6) و اریکسون و همکاران در سال 2007 (20) نیز همخوانی دارد.</w:t>
      </w:r>
    </w:p>
    <w:p w:rsidR="00527BAC" w:rsidRPr="00527BAC" w:rsidRDefault="00527BAC" w:rsidP="00527BAC">
      <w:pPr>
        <w:spacing w:after="0" w:line="240" w:lineRule="auto"/>
        <w:jc w:val="lowKashida"/>
        <w:rPr>
          <w:rFonts w:ascii="Times New Roman" w:eastAsia="Times New Roman" w:hAnsi="Times New Roman" w:cs="B Lotus"/>
          <w:sz w:val="24"/>
          <w:szCs w:val="24"/>
          <w:rtl/>
        </w:rPr>
      </w:pPr>
      <w:r w:rsidRPr="00527BAC">
        <w:rPr>
          <w:rFonts w:ascii="Times New Roman" w:eastAsia="Times New Roman" w:hAnsi="Times New Roman" w:cs="B Lotus" w:hint="cs"/>
          <w:sz w:val="24"/>
          <w:szCs w:val="24"/>
          <w:rtl/>
        </w:rPr>
        <w:t>يکي از مدل</w:t>
      </w:r>
      <w:r w:rsidRPr="00527BAC">
        <w:rPr>
          <w:rFonts w:ascii="Times New Roman" w:eastAsia="Times New Roman" w:hAnsi="Times New Roman" w:cs="B Lotus"/>
          <w:sz w:val="24"/>
          <w:szCs w:val="24"/>
          <w:rtl/>
        </w:rPr>
        <w:softHyphen/>
      </w:r>
      <w:r w:rsidRPr="00527BAC">
        <w:rPr>
          <w:rFonts w:ascii="Times New Roman" w:eastAsia="Times New Roman" w:hAnsi="Times New Roman" w:cs="B Lotus" w:hint="cs"/>
          <w:sz w:val="24"/>
          <w:szCs w:val="24"/>
          <w:rtl/>
        </w:rPr>
        <w:t>هاي نظری در مورد تغييرات روانی ـ اجتماعي مربوط به فعاليت بدني منظم (تسکين يا آرام‌سازي)، احتمالاً فعال‌سازي سيستم اعصاب مرکزي و ترشح اندورفين است. پیرس درسال 1999 (21)</w:t>
      </w:r>
      <w:r w:rsidRPr="00527BAC">
        <w:rPr>
          <w:rFonts w:ascii="Times New Roman" w:eastAsia="Times New Roman" w:hAnsi="Times New Roman" w:cs="B Lotus"/>
          <w:sz w:val="24"/>
          <w:szCs w:val="24"/>
        </w:rPr>
        <w:t xml:space="preserve"> </w:t>
      </w:r>
      <w:r w:rsidRPr="00527BAC">
        <w:rPr>
          <w:rFonts w:ascii="Times New Roman" w:eastAsia="Times New Roman" w:hAnsi="Times New Roman" w:cs="B Lotus" w:hint="cs"/>
          <w:sz w:val="24"/>
          <w:szCs w:val="24"/>
          <w:rtl/>
        </w:rPr>
        <w:t>معتقد بود که فعالیت بدنی، میزان متابولیسم پایه را افزایش می</w:t>
      </w:r>
      <w:r w:rsidRPr="00527BAC">
        <w:rPr>
          <w:rFonts w:ascii="Times New Roman" w:eastAsia="Times New Roman" w:hAnsi="Times New Roman" w:cs="B Lotus" w:hint="cs"/>
          <w:sz w:val="24"/>
          <w:szCs w:val="24"/>
          <w:rtl/>
        </w:rPr>
        <w:softHyphen/>
        <w:t>دهد، گردش خون را در سراسر بدن بهبود می</w:t>
      </w:r>
      <w:r w:rsidRPr="00527BAC">
        <w:rPr>
          <w:rFonts w:ascii="Times New Roman" w:eastAsia="Times New Roman" w:hAnsi="Times New Roman" w:cs="B Lotus" w:hint="cs"/>
          <w:sz w:val="24"/>
          <w:szCs w:val="24"/>
          <w:rtl/>
        </w:rPr>
        <w:softHyphen/>
        <w:t>بخشد، کالری مازاد را مورد استفاده قرار می</w:t>
      </w:r>
      <w:r w:rsidRPr="00527BAC">
        <w:rPr>
          <w:rFonts w:ascii="Times New Roman" w:eastAsia="Times New Roman" w:hAnsi="Times New Roman" w:cs="B Lotus" w:hint="cs"/>
          <w:sz w:val="24"/>
          <w:szCs w:val="24"/>
          <w:rtl/>
        </w:rPr>
        <w:softHyphen/>
        <w:t>دهد و با ترشح اندورفین، خُلق و خو بالا می</w:t>
      </w:r>
      <w:r w:rsidRPr="00527BAC">
        <w:rPr>
          <w:rFonts w:ascii="Times New Roman" w:eastAsia="Times New Roman" w:hAnsi="Times New Roman" w:cs="B Lotus" w:hint="cs"/>
          <w:sz w:val="24"/>
          <w:szCs w:val="24"/>
          <w:rtl/>
        </w:rPr>
        <w:softHyphen/>
        <w:t>رود. در مجموع طبق نظر ویکرز درسال 2006 (22)</w:t>
      </w:r>
      <w:r w:rsidRPr="00527BAC">
        <w:rPr>
          <w:rFonts w:ascii="Times New Roman" w:eastAsia="Times New Roman" w:hAnsi="Times New Roman" w:cs="B Lotus"/>
          <w:sz w:val="24"/>
          <w:szCs w:val="24"/>
        </w:rPr>
        <w:t xml:space="preserve"> </w:t>
      </w:r>
      <w:r w:rsidRPr="00527BAC">
        <w:rPr>
          <w:rFonts w:ascii="Times New Roman" w:eastAsia="Times New Roman" w:hAnsi="Times New Roman" w:cs="B Lotus" w:hint="cs"/>
          <w:sz w:val="24"/>
          <w:szCs w:val="24"/>
          <w:rtl/>
        </w:rPr>
        <w:t>که معتقد است افراد دیابتی معمولاً دچار افسردگی می</w:t>
      </w:r>
      <w:r w:rsidRPr="00527BAC">
        <w:rPr>
          <w:rFonts w:ascii="Times New Roman" w:eastAsia="Times New Roman" w:hAnsi="Times New Roman" w:cs="B Lotus" w:hint="cs"/>
          <w:sz w:val="24"/>
          <w:szCs w:val="24"/>
          <w:rtl/>
        </w:rPr>
        <w:softHyphen/>
        <w:t xml:space="preserve">باشند و افسردگی، آنها </w:t>
      </w:r>
      <w:r w:rsidRPr="00527BAC">
        <w:rPr>
          <w:rFonts w:ascii="Times New Roman" w:eastAsia="Times New Roman" w:hAnsi="Times New Roman" w:cs="B Lotus" w:hint="cs"/>
          <w:sz w:val="24"/>
          <w:szCs w:val="24"/>
          <w:rtl/>
        </w:rPr>
        <w:lastRenderedPageBreak/>
        <w:t>را از مشارکت در فعالیت</w:t>
      </w:r>
      <w:r w:rsidRPr="00527BAC">
        <w:rPr>
          <w:rFonts w:ascii="Times New Roman" w:eastAsia="Times New Roman" w:hAnsi="Times New Roman" w:cs="B Lotus" w:hint="cs"/>
          <w:sz w:val="24"/>
          <w:szCs w:val="24"/>
          <w:rtl/>
        </w:rPr>
        <w:softHyphen/>
        <w:t>های بدنی باز می</w:t>
      </w:r>
      <w:r w:rsidRPr="00527BAC">
        <w:rPr>
          <w:rFonts w:ascii="Times New Roman" w:eastAsia="Times New Roman" w:hAnsi="Times New Roman" w:cs="B Lotus" w:hint="cs"/>
          <w:sz w:val="24"/>
          <w:szCs w:val="24"/>
          <w:rtl/>
        </w:rPr>
        <w:softHyphen/>
        <w:t>دارد. واز آنجايي که ارتقاء سلامت، پيشگيري از عوارض ديابتي و کاهش اختلاف بين افراد سالم و ناتوان، يکي از اهداف جامعه توانبخش و جامعه سالم سال 2010 است. مداخله فعاليت بدني منظم هوازي براي بيماران ديابتي نوع 2 مي‌تواند نمونه‌اي از برنامه‌هاي ارتقاء سلامت بوده و در افزايش کيفيت زندگي بيماران ديابتي مؤثر باشد.</w:t>
      </w:r>
    </w:p>
    <w:p w:rsidR="00527BAC" w:rsidRPr="00527BAC" w:rsidRDefault="00527BAC" w:rsidP="00527BAC">
      <w:pPr>
        <w:spacing w:after="0" w:line="240" w:lineRule="auto"/>
        <w:jc w:val="lowKashida"/>
        <w:rPr>
          <w:rFonts w:ascii="Times New Roman" w:eastAsia="Times New Roman" w:hAnsi="Times New Roman" w:cs="B Lotus"/>
          <w:sz w:val="24"/>
          <w:szCs w:val="24"/>
        </w:rPr>
      </w:pPr>
      <w:r w:rsidRPr="00527BAC">
        <w:rPr>
          <w:rFonts w:ascii="Times New Roman" w:eastAsia="Times New Roman" w:hAnsi="Times New Roman" w:cs="B Lotus" w:hint="cs"/>
          <w:sz w:val="24"/>
          <w:szCs w:val="24"/>
          <w:rtl/>
        </w:rPr>
        <w:t xml:space="preserve">در مجموع اگر چه فرايند دقيق تغييرات ناشي از فعاليت بدني منظم هوازي در سلامت رواني و كيفيت زندگي بيماران ديابتي معين نيست. اما ارزش فعاليت بدني منظم </w:t>
      </w:r>
      <w:r w:rsidRPr="00527BAC">
        <w:rPr>
          <w:rFonts w:ascii="Times New Roman" w:eastAsia="Times New Roman" w:hAnsi="Times New Roman" w:cs="B Lotus"/>
          <w:sz w:val="24"/>
          <w:szCs w:val="24"/>
          <w:rtl/>
        </w:rPr>
        <w:br w:type="column"/>
      </w:r>
      <w:r w:rsidRPr="00527BAC">
        <w:rPr>
          <w:rFonts w:ascii="Times New Roman" w:eastAsia="Times New Roman" w:hAnsi="Times New Roman" w:cs="B Lotus" w:hint="cs"/>
          <w:sz w:val="24"/>
          <w:szCs w:val="24"/>
          <w:rtl/>
        </w:rPr>
        <w:lastRenderedPageBreak/>
        <w:t xml:space="preserve">براي ارتقاء و تقويت سلامت جسماني و كيفيت زندگي روشن است. فوائد فعاليت فيزيکي دربهبود کيفيت زندگي بيماران ديابتي ممکن است مربوط به  تأثيرات فعاليت بدني منظم هوازي در ساختار و بيوشيمي عضلات و </w:t>
      </w:r>
      <w:r w:rsidRPr="00527BAC">
        <w:rPr>
          <w:rFonts w:ascii="Times New Roman" w:eastAsia="Times New Roman" w:hAnsi="Times New Roman" w:cs="B Lotus"/>
          <w:sz w:val="20"/>
        </w:rPr>
        <w:t>Vo</w:t>
      </w:r>
      <w:r w:rsidRPr="00527BAC">
        <w:rPr>
          <w:rFonts w:ascii="Times New Roman" w:eastAsia="Times New Roman" w:hAnsi="Times New Roman" w:cs="B Lotus"/>
          <w:sz w:val="20"/>
          <w:vertAlign w:val="subscript"/>
        </w:rPr>
        <w:t>2</w:t>
      </w:r>
      <w:r w:rsidRPr="00527BAC">
        <w:rPr>
          <w:rFonts w:ascii="Times New Roman" w:eastAsia="Times New Roman" w:hAnsi="Times New Roman" w:cs="B Lotus"/>
          <w:sz w:val="20"/>
        </w:rPr>
        <w:t>max</w:t>
      </w:r>
      <w:r w:rsidRPr="00527BAC">
        <w:rPr>
          <w:rFonts w:ascii="Times New Roman" w:eastAsia="Times New Roman" w:hAnsi="Times New Roman" w:cs="B Lotus" w:hint="cs"/>
          <w:sz w:val="24"/>
          <w:szCs w:val="24"/>
          <w:rtl/>
        </w:rPr>
        <w:t xml:space="preserve"> ودر نتيجه تغييرات مطلوب ايجاد شده (مثل افزايش آنزيم اکسيداتيو و افزايش دانسيته مويرگي) باشد، همچنين به نظر می</w:t>
      </w:r>
      <w:r w:rsidRPr="00527BAC">
        <w:rPr>
          <w:rFonts w:ascii="Times New Roman" w:eastAsia="Times New Roman" w:hAnsi="Times New Roman" w:cs="B Lotus" w:hint="cs"/>
          <w:sz w:val="24"/>
          <w:szCs w:val="24"/>
          <w:rtl/>
        </w:rPr>
        <w:softHyphen/>
        <w:t>رسد که طول مدت فعالیت بدنی افراد دیابتی باید زیادتر و نوع فعالیت بدني آنها مطابق با نظر خودشان تعیین گردد و بهتر است فعالیت</w:t>
      </w:r>
      <w:r w:rsidRPr="00527BAC">
        <w:rPr>
          <w:rFonts w:ascii="Times New Roman" w:eastAsia="Times New Roman" w:hAnsi="Times New Roman" w:cs="B Lotus" w:hint="cs"/>
          <w:sz w:val="24"/>
          <w:szCs w:val="24"/>
          <w:rtl/>
        </w:rPr>
        <w:softHyphen/>
        <w:t>های فرح</w:t>
      </w:r>
      <w:r w:rsidRPr="00527BAC">
        <w:rPr>
          <w:rFonts w:ascii="Times New Roman" w:eastAsia="Times New Roman" w:hAnsi="Times New Roman" w:cs="B Lotus" w:hint="cs"/>
          <w:sz w:val="24"/>
          <w:szCs w:val="24"/>
          <w:rtl/>
        </w:rPr>
        <w:softHyphen/>
        <w:t>بخش</w:t>
      </w:r>
      <w:r w:rsidRPr="00527BAC">
        <w:rPr>
          <w:rFonts w:ascii="Times New Roman" w:eastAsia="Times New Roman" w:hAnsi="Times New Roman" w:cs="B Lotus" w:hint="cs"/>
          <w:sz w:val="24"/>
          <w:szCs w:val="24"/>
          <w:rtl/>
        </w:rPr>
        <w:softHyphen/>
        <w:t>تری همچون ورزش</w:t>
      </w:r>
      <w:r w:rsidRPr="00527BAC">
        <w:rPr>
          <w:rFonts w:ascii="Times New Roman" w:eastAsia="Times New Roman" w:hAnsi="Times New Roman" w:cs="B Lotus" w:hint="cs"/>
          <w:sz w:val="24"/>
          <w:szCs w:val="24"/>
          <w:rtl/>
        </w:rPr>
        <w:softHyphen/>
        <w:t>های آبی در برنامۀ آنها گنجانده شود.</w:t>
      </w:r>
    </w:p>
    <w:p w:rsidR="00527BAC" w:rsidRPr="00527BAC" w:rsidRDefault="00527BAC" w:rsidP="00527BAC">
      <w:pPr>
        <w:tabs>
          <w:tab w:val="center" w:pos="2679"/>
          <w:tab w:val="center" w:pos="6519"/>
        </w:tabs>
        <w:spacing w:after="0" w:line="240" w:lineRule="auto"/>
        <w:jc w:val="both"/>
        <w:rPr>
          <w:rFonts w:ascii="Times New Roman" w:eastAsia="Times New Roman" w:hAnsi="Times New Roman" w:cs="B Lotus"/>
          <w:sz w:val="24"/>
          <w:szCs w:val="24"/>
          <w:rtl/>
        </w:rPr>
      </w:pPr>
      <w:r w:rsidRPr="00527BAC">
        <w:rPr>
          <w:rFonts w:ascii="Times New Roman" w:eastAsia="Times New Roman" w:hAnsi="Times New Roman" w:cs="B Lotus" w:hint="cs"/>
          <w:sz w:val="24"/>
          <w:szCs w:val="24"/>
          <w:rtl/>
        </w:rPr>
        <w:t>سپاسگزاري: اين مطالعه با حمايت مالي معاونت پژوهشي دانشگاه علوم پزشكي مشهد و معاونت پژوهشي جهاد دانشگاهي مشهد با كد 85357 انجام شد.</w:t>
      </w:r>
    </w:p>
    <w:p w:rsidR="00527BAC" w:rsidRPr="00527BAC" w:rsidRDefault="00527BAC" w:rsidP="00527BAC">
      <w:pPr>
        <w:tabs>
          <w:tab w:val="center" w:pos="2679"/>
          <w:tab w:val="center" w:pos="6519"/>
        </w:tabs>
        <w:spacing w:after="0" w:line="240" w:lineRule="auto"/>
        <w:ind w:firstLine="386"/>
        <w:jc w:val="right"/>
        <w:rPr>
          <w:rFonts w:ascii="Times New Roman" w:eastAsia="Times New Roman" w:hAnsi="Times New Roman" w:cs="B Lotus"/>
          <w:b/>
          <w:bCs/>
          <w:szCs w:val="28"/>
        </w:rPr>
      </w:pPr>
    </w:p>
    <w:p w:rsidR="00527BAC" w:rsidRPr="00527BAC" w:rsidRDefault="00527BAC" w:rsidP="00527BAC">
      <w:pPr>
        <w:tabs>
          <w:tab w:val="center" w:pos="2679"/>
          <w:tab w:val="center" w:pos="6519"/>
        </w:tabs>
        <w:spacing w:after="0" w:line="240" w:lineRule="auto"/>
        <w:ind w:firstLine="386"/>
        <w:jc w:val="right"/>
        <w:rPr>
          <w:rFonts w:ascii="Times New Roman" w:eastAsia="Times New Roman" w:hAnsi="Times New Roman" w:cs="B Lotus"/>
          <w:b/>
          <w:bCs/>
          <w:szCs w:val="28"/>
          <w:rtl/>
        </w:rPr>
        <w:sectPr w:rsidR="00527BAC" w:rsidRPr="00527BAC" w:rsidSect="004979A3">
          <w:footnotePr>
            <w:numRestart w:val="eachPage"/>
          </w:footnotePr>
          <w:type w:val="continuous"/>
          <w:pgSz w:w="11906" w:h="16838" w:code="9"/>
          <w:pgMar w:top="1418" w:right="1701" w:bottom="1701" w:left="1418" w:header="709" w:footer="709" w:gutter="0"/>
          <w:cols w:num="2" w:space="708"/>
          <w:bidi/>
          <w:rtlGutter/>
          <w:docGrid w:linePitch="360"/>
        </w:sectPr>
      </w:pPr>
    </w:p>
    <w:p w:rsidR="00527BAC" w:rsidRPr="00527BAC" w:rsidRDefault="00527BAC" w:rsidP="00527BAC">
      <w:pPr>
        <w:tabs>
          <w:tab w:val="center" w:pos="2679"/>
          <w:tab w:val="center" w:pos="6519"/>
        </w:tabs>
        <w:spacing w:after="0" w:line="240" w:lineRule="auto"/>
        <w:ind w:firstLine="386"/>
        <w:jc w:val="right"/>
        <w:rPr>
          <w:rFonts w:ascii="Times New Roman" w:eastAsia="Times New Roman" w:hAnsi="Times New Roman" w:cs="B Lotus"/>
          <w:szCs w:val="28"/>
          <w:rtl/>
        </w:rPr>
      </w:pPr>
      <w:r w:rsidRPr="00527BAC">
        <w:rPr>
          <w:rFonts w:ascii="Times New Roman" w:eastAsia="Times New Roman" w:hAnsi="Times New Roman" w:cs="B Lotus"/>
          <w:b/>
          <w:bCs/>
          <w:sz w:val="24"/>
          <w:szCs w:val="24"/>
        </w:rPr>
        <w:lastRenderedPageBreak/>
        <w:t>References</w:t>
      </w:r>
      <w:r w:rsidRPr="00527BAC">
        <w:rPr>
          <w:rFonts w:ascii="Times New Roman" w:eastAsia="Times New Roman" w:hAnsi="Times New Roman" w:cs="B Lotus"/>
          <w:szCs w:val="28"/>
        </w:rPr>
        <w:t xml:space="preserve"> </w:t>
      </w:r>
    </w:p>
    <w:p w:rsidR="00527BAC" w:rsidRPr="00527BAC" w:rsidRDefault="00527BAC" w:rsidP="00527BAC">
      <w:pPr>
        <w:tabs>
          <w:tab w:val="left" w:pos="4239"/>
        </w:tabs>
        <w:spacing w:after="0" w:line="240" w:lineRule="auto"/>
        <w:jc w:val="lowKashida"/>
        <w:rPr>
          <w:rFonts w:ascii="Times New Roman" w:eastAsia="Times New Roman" w:hAnsi="Times New Roman"/>
          <w:sz w:val="20"/>
        </w:rPr>
      </w:pPr>
    </w:p>
    <w:p w:rsidR="00527BAC" w:rsidRPr="00527BAC" w:rsidRDefault="00527BAC" w:rsidP="00527BAC">
      <w:pPr>
        <w:numPr>
          <w:ilvl w:val="0"/>
          <w:numId w:val="1"/>
        </w:numPr>
        <w:tabs>
          <w:tab w:val="right" w:pos="180"/>
          <w:tab w:val="right" w:pos="360"/>
        </w:tabs>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Iustman PJ, Anderson RJ, Freedland KE, et al. Depression and poor glycemic control: </w:t>
      </w:r>
      <w:proofErr w:type="gramStart"/>
      <w:r w:rsidRPr="00527BAC">
        <w:rPr>
          <w:rFonts w:ascii="Times New Roman" w:eastAsia="Times New Roman" w:hAnsi="Times New Roman"/>
          <w:sz w:val="20"/>
        </w:rPr>
        <w:t>a  meta</w:t>
      </w:r>
      <w:proofErr w:type="gramEnd"/>
      <w:r w:rsidRPr="00527BAC">
        <w:rPr>
          <w:rFonts w:ascii="Times New Roman" w:eastAsia="Times New Roman" w:hAnsi="Times New Roman"/>
          <w:sz w:val="20"/>
        </w:rPr>
        <w:t>-analytic review of the literature. Diabetes Care. 2000; 23: 934-42.</w:t>
      </w:r>
    </w:p>
    <w:p w:rsidR="00527BAC" w:rsidRPr="00527BAC" w:rsidRDefault="00527BAC" w:rsidP="00527BAC">
      <w:pPr>
        <w:numPr>
          <w:ilvl w:val="0"/>
          <w:numId w:val="1"/>
        </w:numPr>
        <w:tabs>
          <w:tab w:val="right" w:pos="180"/>
          <w:tab w:val="right" w:pos="360"/>
        </w:tabs>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Harris MD. </w:t>
      </w:r>
      <w:proofErr w:type="gramStart"/>
      <w:r w:rsidRPr="00527BAC">
        <w:rPr>
          <w:rFonts w:ascii="Times New Roman" w:eastAsia="Times New Roman" w:hAnsi="Times New Roman"/>
          <w:sz w:val="20"/>
        </w:rPr>
        <w:t>psychosocial</w:t>
      </w:r>
      <w:proofErr w:type="gramEnd"/>
      <w:r w:rsidRPr="00527BAC">
        <w:rPr>
          <w:rFonts w:ascii="Times New Roman" w:eastAsia="Times New Roman" w:hAnsi="Times New Roman"/>
          <w:sz w:val="20"/>
        </w:rPr>
        <w:t xml:space="preserve"> aspects of diabetes with an emphasis on depression. Curr Diab </w:t>
      </w:r>
      <w:proofErr w:type="gramStart"/>
      <w:r w:rsidRPr="00527BAC">
        <w:rPr>
          <w:rFonts w:ascii="Times New Roman" w:eastAsia="Times New Roman" w:hAnsi="Times New Roman"/>
          <w:sz w:val="20"/>
        </w:rPr>
        <w:t>Rep .</w:t>
      </w:r>
      <w:proofErr w:type="gramEnd"/>
      <w:r w:rsidRPr="00527BAC">
        <w:rPr>
          <w:rFonts w:ascii="Times New Roman" w:eastAsia="Times New Roman" w:hAnsi="Times New Roman"/>
          <w:sz w:val="20"/>
        </w:rPr>
        <w:t xml:space="preserve"> 2003; 3(1): 49-55.</w:t>
      </w:r>
    </w:p>
    <w:p w:rsidR="00527BAC" w:rsidRPr="00527BAC" w:rsidRDefault="00527BAC" w:rsidP="00527BAC">
      <w:pPr>
        <w:numPr>
          <w:ilvl w:val="0"/>
          <w:numId w:val="1"/>
        </w:numPr>
        <w:tabs>
          <w:tab w:val="right" w:pos="180"/>
          <w:tab w:val="right" w:pos="360"/>
        </w:tabs>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Holton DR, Colberg SR, Nunnold T, Henri K, Parson HK, Aaron I, Vinik AI. The effect of an aerobic Exercise Training program Quality of life in type II Diabetes. The Diabetes Educator.2003; 29(5): 837-46</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Wiesinger, GF, et al. "health related quality of life in patients with long-standing insulin dependent (type 1) diabetes mellitus: benefits of regular physical training. Wien Klin Wochenschr.2001</w:t>
      </w:r>
      <w:proofErr w:type="gramStart"/>
      <w:r w:rsidRPr="00527BAC">
        <w:rPr>
          <w:rFonts w:ascii="Times New Roman" w:eastAsia="Times New Roman" w:hAnsi="Times New Roman"/>
          <w:sz w:val="20"/>
        </w:rPr>
        <w:t>;17</w:t>
      </w:r>
      <w:proofErr w:type="gramEnd"/>
      <w:r w:rsidRPr="00527BAC">
        <w:rPr>
          <w:rFonts w:ascii="Times New Roman" w:eastAsia="Times New Roman" w:hAnsi="Times New Roman"/>
          <w:sz w:val="20"/>
        </w:rPr>
        <w:t xml:space="preserve"> .113(17-18): 760-5.</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Thomas DE, Elliott EJ, Naughton GA. Exercise for type 2 diabetes mellitus. Cochrane Database Syst Rev. </w:t>
      </w:r>
      <w:proofErr w:type="gramStart"/>
      <w:r w:rsidRPr="00527BAC">
        <w:rPr>
          <w:rFonts w:ascii="Times New Roman" w:eastAsia="Times New Roman" w:hAnsi="Times New Roman"/>
          <w:sz w:val="20"/>
        </w:rPr>
        <w:t>2006;</w:t>
      </w:r>
      <w:proofErr w:type="gramEnd"/>
      <w:r w:rsidRPr="00527BAC">
        <w:rPr>
          <w:rFonts w:ascii="Times New Roman" w:eastAsia="Times New Roman" w:hAnsi="Times New Roman"/>
          <w:sz w:val="20"/>
        </w:rPr>
        <w:t>(3):CD002968.</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DaCosta D, Dritsa M, Ring A, Fitzcharles MA. Mental health status and leisure-time physical activity contribute to fatigue intensity in patients with spondylarthropathy.Arthritis Rheum. </w:t>
      </w:r>
      <w:proofErr w:type="gramStart"/>
      <w:r w:rsidRPr="00527BAC">
        <w:rPr>
          <w:rFonts w:ascii="Times New Roman" w:eastAsia="Times New Roman" w:hAnsi="Times New Roman"/>
          <w:sz w:val="20"/>
        </w:rPr>
        <w:t>2004 ;</w:t>
      </w:r>
      <w:proofErr w:type="gramEnd"/>
      <w:r w:rsidRPr="00527BAC">
        <w:rPr>
          <w:rFonts w:ascii="Times New Roman" w:eastAsia="Times New Roman" w:hAnsi="Times New Roman"/>
          <w:sz w:val="20"/>
        </w:rPr>
        <w:t xml:space="preserve"> 15;51(6):1004-8.</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Nojima H, Watanabe H, Yamane K, Kitahara Y, Sekikawa K, Yamamoto H, Yokoyama A, Inamizu T, Asahara T, Kohno N. Effect of aerobic exercise training on oxidative stress in patients with type 2 diabetes mellitus. Metabolism Clinical and Experimental. 2008; 57 :170–176</w:t>
      </w:r>
    </w:p>
    <w:p w:rsidR="00527BAC" w:rsidRPr="00527BAC" w:rsidRDefault="00527BAC" w:rsidP="00527BAC">
      <w:pPr>
        <w:numPr>
          <w:ilvl w:val="0"/>
          <w:numId w:val="1"/>
        </w:numPr>
        <w:spacing w:after="0" w:line="240" w:lineRule="auto"/>
        <w:ind w:left="224" w:right="709" w:hanging="225"/>
        <w:jc w:val="lowKashida"/>
        <w:rPr>
          <w:rFonts w:ascii="Times New Roman" w:eastAsia="Times New Roman" w:hAnsi="Times New Roman" w:cs="B Lotus"/>
          <w:sz w:val="20"/>
          <w:rtl/>
        </w:rPr>
      </w:pPr>
      <w:r w:rsidRPr="00527BAC">
        <w:rPr>
          <w:rFonts w:ascii="Times New Roman" w:eastAsia="Times New Roman" w:hAnsi="Times New Roman" w:cs="B Lotus"/>
          <w:sz w:val="20"/>
          <w:rtl/>
        </w:rPr>
        <w:t xml:space="preserve"> رئيسي</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عبدالرضا</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(مترجم)(1380):</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محاسبات سوخت</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‌و</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سازي (معادلات كاربردي) نوشته ديويد</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پ</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سواين وبرايان</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س</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لوتهولتز</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تهران: نشردانا</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صفحه 112 .</w:t>
      </w:r>
    </w:p>
    <w:p w:rsidR="00527BAC" w:rsidRPr="00527BAC" w:rsidRDefault="00527BAC" w:rsidP="00527BAC">
      <w:pPr>
        <w:numPr>
          <w:ilvl w:val="0"/>
          <w:numId w:val="1"/>
        </w:numPr>
        <w:spacing w:after="0" w:line="240" w:lineRule="auto"/>
        <w:ind w:left="224" w:right="709" w:hanging="225"/>
        <w:jc w:val="lowKashida"/>
        <w:rPr>
          <w:rFonts w:ascii="Times New Roman" w:eastAsia="Times New Roman" w:hAnsi="Times New Roman" w:cs="B Lotus"/>
          <w:sz w:val="20"/>
          <w:rtl/>
        </w:rPr>
      </w:pPr>
      <w:r w:rsidRPr="00527BAC">
        <w:rPr>
          <w:rFonts w:ascii="Times New Roman" w:eastAsia="Times New Roman" w:hAnsi="Times New Roman" w:cs="B Lotus"/>
          <w:sz w:val="20"/>
          <w:rtl/>
        </w:rPr>
        <w:t>سپاسي</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حسين.</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نوربخش،</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پريوش(مترجمان)</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(1380): سنجش واندازه‌گيري در</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تربيت</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‌بدني (جلددوم) نوشته</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‌تدراي</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بوام گارتنروآندرواس</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جكسون.</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تهران:</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انتشارات سمت</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صفحه 415 .</w:t>
      </w:r>
    </w:p>
    <w:p w:rsidR="00527BAC" w:rsidRPr="00527BAC" w:rsidRDefault="00527BAC" w:rsidP="00527BAC">
      <w:pPr>
        <w:numPr>
          <w:ilvl w:val="0"/>
          <w:numId w:val="1"/>
        </w:numPr>
        <w:bidi w:val="0"/>
        <w:spacing w:after="120" w:line="240" w:lineRule="auto"/>
        <w:rPr>
          <w:rFonts w:ascii="Times New Roman" w:eastAsia="PMingLiU" w:hAnsi="Times New Roman"/>
          <w:sz w:val="20"/>
          <w:lang w:eastAsia="zh-TW" w:bidi="ar-SA"/>
        </w:rPr>
      </w:pPr>
      <w:r w:rsidRPr="00527BAC">
        <w:rPr>
          <w:rFonts w:ascii="Times New Roman" w:eastAsia="PMingLiU" w:hAnsi="Times New Roman"/>
          <w:sz w:val="20"/>
          <w:lang w:eastAsia="zh-TW" w:bidi="ar-SA"/>
        </w:rPr>
        <w:t xml:space="preserve">Duncan GE, Perri MG, and et </w:t>
      </w:r>
      <w:proofErr w:type="gramStart"/>
      <w:r w:rsidRPr="00527BAC">
        <w:rPr>
          <w:rFonts w:ascii="Times New Roman" w:eastAsia="PMingLiU" w:hAnsi="Times New Roman"/>
          <w:sz w:val="20"/>
          <w:lang w:eastAsia="zh-TW" w:bidi="ar-SA"/>
        </w:rPr>
        <w:t>al .</w:t>
      </w:r>
      <w:proofErr w:type="gramEnd"/>
      <w:r w:rsidRPr="00527BAC">
        <w:rPr>
          <w:rFonts w:ascii="Times New Roman" w:eastAsia="PMingLiU" w:hAnsi="Times New Roman"/>
          <w:sz w:val="20"/>
          <w:lang w:eastAsia="zh-TW" w:bidi="ar-SA"/>
        </w:rPr>
        <w:t xml:space="preserve"> Exercise </w:t>
      </w:r>
      <w:proofErr w:type="gramStart"/>
      <w:r w:rsidRPr="00527BAC">
        <w:rPr>
          <w:rFonts w:ascii="Times New Roman" w:eastAsia="PMingLiU" w:hAnsi="Times New Roman"/>
          <w:sz w:val="20"/>
          <w:lang w:eastAsia="zh-TW" w:bidi="ar-SA"/>
        </w:rPr>
        <w:t>training ,</w:t>
      </w:r>
      <w:proofErr w:type="gramEnd"/>
      <w:r w:rsidRPr="00527BAC">
        <w:rPr>
          <w:rFonts w:ascii="Times New Roman" w:eastAsia="PMingLiU" w:hAnsi="Times New Roman"/>
          <w:sz w:val="20"/>
          <w:lang w:eastAsia="zh-TW" w:bidi="ar-SA"/>
        </w:rPr>
        <w:t xml:space="preserve"> without weight loss, increases insulin sensitivity and postheparin plasma lipase activity in previously sedentary adults. Diabetes Care. 2003;26 (3) : 557 –562</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tl/>
        </w:rPr>
      </w:pPr>
      <w:r w:rsidRPr="00527BAC">
        <w:rPr>
          <w:rFonts w:ascii="Times New Roman" w:eastAsia="Times New Roman" w:hAnsi="Times New Roman"/>
          <w:sz w:val="20"/>
        </w:rPr>
        <w:t xml:space="preserve">Baldi JC, Snowling N .Resistance training improves glycemic control in obese type 2 diabetic men. Int. J. Sports </w:t>
      </w:r>
      <w:proofErr w:type="gramStart"/>
      <w:r w:rsidRPr="00527BAC">
        <w:rPr>
          <w:rFonts w:ascii="Times New Roman" w:eastAsia="Times New Roman" w:hAnsi="Times New Roman"/>
          <w:sz w:val="20"/>
        </w:rPr>
        <w:t>Med .</w:t>
      </w:r>
      <w:proofErr w:type="gramEnd"/>
      <w:r w:rsidRPr="00527BAC">
        <w:rPr>
          <w:rFonts w:ascii="Times New Roman" w:eastAsia="Times New Roman" w:hAnsi="Times New Roman"/>
          <w:sz w:val="20"/>
        </w:rPr>
        <w:t xml:space="preserve"> 2003; 24:419 – 423.</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lastRenderedPageBreak/>
        <w:t xml:space="preserve">Kern MJ, Wells A, Stephens JM. And et al .Insulin responsiveness in skeletal muscle is determined by glucose transporter (Glut4) protein level. </w:t>
      </w:r>
      <w:proofErr w:type="gramStart"/>
      <w:r w:rsidRPr="00527BAC">
        <w:rPr>
          <w:rFonts w:ascii="Times New Roman" w:eastAsia="Times New Roman" w:hAnsi="Times New Roman"/>
          <w:sz w:val="20"/>
        </w:rPr>
        <w:t>Biochem .</w:t>
      </w:r>
      <w:proofErr w:type="gramEnd"/>
      <w:r w:rsidRPr="00527BAC">
        <w:rPr>
          <w:rFonts w:ascii="Times New Roman" w:eastAsia="Times New Roman" w:hAnsi="Times New Roman"/>
          <w:sz w:val="20"/>
        </w:rPr>
        <w:t xml:space="preserve"> </w:t>
      </w:r>
      <w:proofErr w:type="gramStart"/>
      <w:r w:rsidRPr="00527BAC">
        <w:rPr>
          <w:rFonts w:ascii="Times New Roman" w:eastAsia="Times New Roman" w:hAnsi="Times New Roman"/>
          <w:sz w:val="20"/>
        </w:rPr>
        <w:t>J .</w:t>
      </w:r>
      <w:proofErr w:type="gramEnd"/>
      <w:r w:rsidRPr="00527BAC">
        <w:rPr>
          <w:rFonts w:ascii="Times New Roman" w:eastAsia="Times New Roman" w:hAnsi="Times New Roman"/>
          <w:sz w:val="20"/>
        </w:rPr>
        <w:t xml:space="preserve"> 1990; 270 : 397 – 400</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Cartee GO, Young </w:t>
      </w:r>
      <w:proofErr w:type="gramStart"/>
      <w:r w:rsidRPr="00527BAC">
        <w:rPr>
          <w:rFonts w:ascii="Times New Roman" w:eastAsia="Times New Roman" w:hAnsi="Times New Roman"/>
          <w:sz w:val="20"/>
        </w:rPr>
        <w:t>DA ,</w:t>
      </w:r>
      <w:proofErr w:type="gramEnd"/>
      <w:r w:rsidRPr="00527BAC">
        <w:rPr>
          <w:rFonts w:ascii="Times New Roman" w:eastAsia="Times New Roman" w:hAnsi="Times New Roman"/>
          <w:sz w:val="20"/>
        </w:rPr>
        <w:t xml:space="preserve"> Sleeper MD, and et al . </w:t>
      </w:r>
      <w:proofErr w:type="gramStart"/>
      <w:r w:rsidRPr="00527BAC">
        <w:rPr>
          <w:rFonts w:ascii="Times New Roman" w:eastAsia="Times New Roman" w:hAnsi="Times New Roman"/>
          <w:sz w:val="20"/>
        </w:rPr>
        <w:t>prolonged</w:t>
      </w:r>
      <w:proofErr w:type="gramEnd"/>
      <w:r w:rsidRPr="00527BAC">
        <w:rPr>
          <w:rFonts w:ascii="Times New Roman" w:eastAsia="Times New Roman" w:hAnsi="Times New Roman"/>
          <w:sz w:val="20"/>
        </w:rPr>
        <w:t xml:space="preserve"> increase in insulin – stimulated glucose transport in muscle after exercise . </w:t>
      </w:r>
      <w:proofErr w:type="gramStart"/>
      <w:r w:rsidRPr="00527BAC">
        <w:rPr>
          <w:rFonts w:ascii="Times New Roman" w:eastAsia="Times New Roman" w:hAnsi="Times New Roman"/>
          <w:sz w:val="20"/>
        </w:rPr>
        <w:t>Am  J</w:t>
      </w:r>
      <w:proofErr w:type="gramEnd"/>
      <w:r w:rsidRPr="00527BAC">
        <w:rPr>
          <w:rFonts w:ascii="Times New Roman" w:eastAsia="Times New Roman" w:hAnsi="Times New Roman"/>
          <w:sz w:val="20"/>
        </w:rPr>
        <w:t xml:space="preserve">  Physiol . 1989; 256: 494- 9.</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Garetto LP, Richter </w:t>
      </w:r>
      <w:proofErr w:type="gramStart"/>
      <w:r w:rsidRPr="00527BAC">
        <w:rPr>
          <w:rFonts w:ascii="Times New Roman" w:eastAsia="Times New Roman" w:hAnsi="Times New Roman"/>
          <w:sz w:val="20"/>
        </w:rPr>
        <w:t>EA ,</w:t>
      </w:r>
      <w:proofErr w:type="gramEnd"/>
      <w:r w:rsidRPr="00527BAC">
        <w:rPr>
          <w:rFonts w:ascii="Times New Roman" w:eastAsia="Times New Roman" w:hAnsi="Times New Roman"/>
          <w:sz w:val="20"/>
        </w:rPr>
        <w:t xml:space="preserve"> </w:t>
      </w:r>
      <w:smartTag w:uri="urn:schemas-microsoft-com:office:smarttags" w:element="City">
        <w:r w:rsidRPr="00527BAC">
          <w:rPr>
            <w:rFonts w:ascii="Times New Roman" w:eastAsia="Times New Roman" w:hAnsi="Times New Roman"/>
            <w:sz w:val="20"/>
          </w:rPr>
          <w:t>Goodman</w:t>
        </w:r>
      </w:smartTag>
      <w:r w:rsidRPr="00527BAC">
        <w:rPr>
          <w:rFonts w:ascii="Times New Roman" w:eastAsia="Times New Roman" w:hAnsi="Times New Roman"/>
          <w:sz w:val="20"/>
        </w:rPr>
        <w:t xml:space="preserve"> </w:t>
      </w:r>
      <w:smartTag w:uri="urn:schemas-microsoft-com:office:smarttags" w:element="State">
        <w:r w:rsidRPr="00527BAC">
          <w:rPr>
            <w:rFonts w:ascii="Times New Roman" w:eastAsia="Times New Roman" w:hAnsi="Times New Roman"/>
            <w:sz w:val="20"/>
          </w:rPr>
          <w:t>MN</w:t>
        </w:r>
      </w:smartTag>
      <w:r w:rsidRPr="00527BAC">
        <w:rPr>
          <w:rFonts w:ascii="Times New Roman" w:eastAsia="Times New Roman" w:hAnsi="Times New Roman"/>
          <w:sz w:val="20"/>
        </w:rPr>
        <w:t xml:space="preserve">, </w:t>
      </w:r>
      <w:smartTag w:uri="urn:schemas-microsoft-com:office:smarttags" w:element="place">
        <w:smartTag w:uri="urn:schemas-microsoft-com:office:smarttags" w:element="City">
          <w:r w:rsidRPr="00527BAC">
            <w:rPr>
              <w:rFonts w:ascii="Times New Roman" w:eastAsia="Times New Roman" w:hAnsi="Times New Roman"/>
              <w:sz w:val="20"/>
            </w:rPr>
            <w:t>Ruderman</w:t>
          </w:r>
        </w:smartTag>
        <w:r w:rsidRPr="00527BAC">
          <w:rPr>
            <w:rFonts w:ascii="Times New Roman" w:eastAsia="Times New Roman" w:hAnsi="Times New Roman"/>
            <w:sz w:val="20"/>
          </w:rPr>
          <w:t xml:space="preserve"> </w:t>
        </w:r>
        <w:smartTag w:uri="urn:schemas-microsoft-com:office:smarttags" w:element="State">
          <w:r w:rsidRPr="00527BAC">
            <w:rPr>
              <w:rFonts w:ascii="Times New Roman" w:eastAsia="Times New Roman" w:hAnsi="Times New Roman"/>
              <w:sz w:val="20"/>
            </w:rPr>
            <w:t>NB.</w:t>
          </w:r>
        </w:smartTag>
      </w:smartTag>
      <w:r w:rsidRPr="00527BAC">
        <w:rPr>
          <w:rFonts w:ascii="Times New Roman" w:eastAsia="Times New Roman" w:hAnsi="Times New Roman"/>
          <w:sz w:val="20"/>
        </w:rPr>
        <w:t xml:space="preserve"> Enhanced muscle glucose metabolism after exercise in the </w:t>
      </w:r>
      <w:proofErr w:type="gramStart"/>
      <w:r w:rsidRPr="00527BAC">
        <w:rPr>
          <w:rFonts w:ascii="Times New Roman" w:eastAsia="Times New Roman" w:hAnsi="Times New Roman"/>
          <w:sz w:val="20"/>
        </w:rPr>
        <w:t>rat :</w:t>
      </w:r>
      <w:proofErr w:type="gramEnd"/>
      <w:r w:rsidRPr="00527BAC">
        <w:rPr>
          <w:rFonts w:ascii="Times New Roman" w:eastAsia="Times New Roman" w:hAnsi="Times New Roman"/>
          <w:sz w:val="20"/>
        </w:rPr>
        <w:t xml:space="preserve"> the two phases . </w:t>
      </w:r>
      <w:proofErr w:type="gramStart"/>
      <w:r w:rsidRPr="00527BAC">
        <w:rPr>
          <w:rFonts w:ascii="Times New Roman" w:eastAsia="Times New Roman" w:hAnsi="Times New Roman"/>
          <w:sz w:val="20"/>
        </w:rPr>
        <w:t>Am  J</w:t>
      </w:r>
      <w:proofErr w:type="gramEnd"/>
      <w:r w:rsidRPr="00527BAC">
        <w:rPr>
          <w:rFonts w:ascii="Times New Roman" w:eastAsia="Times New Roman" w:hAnsi="Times New Roman"/>
          <w:sz w:val="20"/>
        </w:rPr>
        <w:t xml:space="preserve">  physiol . 1984; 246 : 471 –5 </w:t>
      </w:r>
    </w:p>
    <w:p w:rsidR="00527BAC" w:rsidRPr="00527BAC" w:rsidRDefault="00527BAC" w:rsidP="00527BAC">
      <w:pPr>
        <w:numPr>
          <w:ilvl w:val="0"/>
          <w:numId w:val="1"/>
        </w:numPr>
        <w:spacing w:after="0" w:line="240" w:lineRule="auto"/>
        <w:ind w:left="224" w:right="709" w:hanging="240"/>
        <w:jc w:val="lowKashida"/>
        <w:rPr>
          <w:rFonts w:ascii="Times New Roman" w:eastAsia="Times New Roman" w:hAnsi="Times New Roman" w:cs="B Lotus"/>
          <w:sz w:val="20"/>
          <w:rtl/>
        </w:rPr>
      </w:pPr>
      <w:r w:rsidRPr="00527BAC">
        <w:rPr>
          <w:rFonts w:ascii="Times New Roman" w:eastAsia="Times New Roman" w:hAnsi="Times New Roman" w:cs="B Lotus"/>
          <w:sz w:val="20"/>
          <w:rtl/>
        </w:rPr>
        <w:t>عسگري</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مژگان و</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همكاران (مترجمان)(1381): بيوشيمي</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‌باليني و</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آسيب‌شناسي باليني (طب‌آزمايشگاهي)</w:t>
      </w:r>
      <w:r w:rsidRPr="00527BAC">
        <w:rPr>
          <w:rFonts w:ascii="Times New Roman" w:eastAsia="Times New Roman" w:hAnsi="Times New Roman" w:cs="B Lotus"/>
          <w:sz w:val="20"/>
        </w:rPr>
        <w:t xml:space="preserve"> </w:t>
      </w:r>
      <w:r w:rsidRPr="00527BAC">
        <w:rPr>
          <w:rFonts w:ascii="Times New Roman" w:eastAsia="Times New Roman" w:hAnsi="Times New Roman" w:cs="B Lotus"/>
          <w:sz w:val="20"/>
          <w:rtl/>
        </w:rPr>
        <w:t>طب داخلي ديويدسون 2001 نوشته ديويدسون.</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تهران: مؤسسه‌انتشاراتي انديشه‌رفيع</w:t>
      </w:r>
      <w:r w:rsidRPr="00527BAC">
        <w:rPr>
          <w:rFonts w:ascii="Times New Roman" w:eastAsia="Times New Roman" w:hAnsi="Times New Roman" w:cs="B Lotus" w:hint="cs"/>
          <w:sz w:val="20"/>
          <w:rtl/>
        </w:rPr>
        <w:t xml:space="preserve">، </w:t>
      </w:r>
      <w:r w:rsidRPr="00527BAC">
        <w:rPr>
          <w:rFonts w:ascii="Times New Roman" w:eastAsia="Times New Roman" w:hAnsi="Times New Roman" w:cs="B Lotus"/>
          <w:sz w:val="20"/>
          <w:rtl/>
        </w:rPr>
        <w:t xml:space="preserve">فصل 11 صفحه 344-327 . </w:t>
      </w:r>
    </w:p>
    <w:p w:rsidR="00527BAC" w:rsidRPr="00527BAC" w:rsidRDefault="00527BAC" w:rsidP="00527BAC">
      <w:pPr>
        <w:numPr>
          <w:ilvl w:val="0"/>
          <w:numId w:val="1"/>
        </w:numPr>
        <w:tabs>
          <w:tab w:val="right" w:pos="0"/>
          <w:tab w:val="right" w:pos="540"/>
        </w:tabs>
        <w:bidi w:val="0"/>
        <w:spacing w:after="120" w:line="240" w:lineRule="auto"/>
        <w:rPr>
          <w:rFonts w:ascii="Times New Roman" w:eastAsia="PMingLiU" w:hAnsi="Times New Roman"/>
          <w:sz w:val="20"/>
          <w:lang w:eastAsia="zh-TW" w:bidi="ar-SA"/>
        </w:rPr>
      </w:pPr>
      <w:r w:rsidRPr="00527BAC">
        <w:rPr>
          <w:rFonts w:ascii="Times New Roman" w:eastAsia="PMingLiU" w:hAnsi="Times New Roman"/>
          <w:sz w:val="20"/>
          <w:lang w:eastAsia="zh-TW" w:bidi="ar-SA"/>
        </w:rPr>
        <w:t xml:space="preserve">Dunstan DW, Daly RM, Owen N, Jolley D, Courten M, Shaw J, Zimmet P. High-intensity resistance training improves glycemic control in older patients with type 2 diabetes. Diabetes Care. 2002; 25(10): 1729-1736. </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tl/>
          <w:lang w:val="en-AU"/>
        </w:rPr>
      </w:pPr>
      <w:r w:rsidRPr="00527BAC">
        <w:rPr>
          <w:rFonts w:ascii="Times New Roman" w:eastAsia="Times New Roman" w:hAnsi="Times New Roman"/>
          <w:sz w:val="20"/>
        </w:rPr>
        <w:t xml:space="preserve">Maiorana A, O'Driscoll G, Goodman C, Taylor R, Green D. Combined aerobic and resistance exercise improves glycemic control and fitness in type </w:t>
      </w:r>
      <w:proofErr w:type="gramStart"/>
      <w:r w:rsidRPr="00527BAC">
        <w:rPr>
          <w:rFonts w:ascii="Times New Roman" w:eastAsia="Times New Roman" w:hAnsi="Times New Roman"/>
          <w:sz w:val="20"/>
        </w:rPr>
        <w:t>2 diabetes</w:t>
      </w:r>
      <w:proofErr w:type="gramEnd"/>
      <w:r w:rsidRPr="00527BAC">
        <w:rPr>
          <w:rFonts w:ascii="Times New Roman" w:eastAsia="Times New Roman" w:hAnsi="Times New Roman"/>
          <w:sz w:val="20"/>
        </w:rPr>
        <w:t>. Diabetes Research and Clinical Practice. 2002</w:t>
      </w:r>
      <w:proofErr w:type="gramStart"/>
      <w:r w:rsidRPr="00527BAC">
        <w:rPr>
          <w:rFonts w:ascii="Times New Roman" w:eastAsia="Times New Roman" w:hAnsi="Times New Roman"/>
          <w:sz w:val="20"/>
        </w:rPr>
        <w:t>;56</w:t>
      </w:r>
      <w:proofErr w:type="gramEnd"/>
      <w:r w:rsidRPr="00527BAC">
        <w:rPr>
          <w:rFonts w:ascii="Times New Roman" w:eastAsia="Times New Roman" w:hAnsi="Times New Roman"/>
          <w:sz w:val="20"/>
        </w:rPr>
        <w:t>: 115-123.</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Kirk A, Mutrie N, and et </w:t>
      </w:r>
      <w:proofErr w:type="gramStart"/>
      <w:r w:rsidRPr="00527BAC">
        <w:rPr>
          <w:rFonts w:ascii="Times New Roman" w:eastAsia="Times New Roman" w:hAnsi="Times New Roman"/>
          <w:sz w:val="20"/>
        </w:rPr>
        <w:t>al .</w:t>
      </w:r>
      <w:proofErr w:type="gramEnd"/>
      <w:r w:rsidRPr="00527BAC">
        <w:rPr>
          <w:rFonts w:ascii="Times New Roman" w:eastAsia="Times New Roman" w:hAnsi="Times New Roman"/>
          <w:sz w:val="20"/>
        </w:rPr>
        <w:t xml:space="preserve"> Increasing physical activity in people with type 2 diabetes. Diabetes Care. 2003; 26 (4):1186-1192</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Pr>
      </w:pPr>
      <w:r w:rsidRPr="00527BAC">
        <w:rPr>
          <w:rFonts w:ascii="Times New Roman" w:eastAsia="Times New Roman" w:hAnsi="Times New Roman"/>
          <w:sz w:val="20"/>
        </w:rPr>
        <w:t xml:space="preserve">Smith DW, McFall SL. The relation ship of diet and exercise for weight control and the quality of life gap associated with diabetes.  Journal </w:t>
      </w:r>
      <w:proofErr w:type="gramStart"/>
      <w:r w:rsidRPr="00527BAC">
        <w:rPr>
          <w:rFonts w:ascii="Times New Roman" w:eastAsia="Times New Roman" w:hAnsi="Times New Roman"/>
          <w:sz w:val="20"/>
        </w:rPr>
        <w:t>of  Psychosomatic</w:t>
      </w:r>
      <w:proofErr w:type="gramEnd"/>
      <w:r w:rsidRPr="00527BAC">
        <w:rPr>
          <w:rFonts w:ascii="Times New Roman" w:eastAsia="Times New Roman" w:hAnsi="Times New Roman"/>
          <w:sz w:val="20"/>
        </w:rPr>
        <w:t xml:space="preserve"> Research . 2005; 50: 385-392.</w:t>
      </w:r>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tl/>
        </w:rPr>
      </w:pPr>
      <w:hyperlink r:id="rId14" w:history="1">
        <w:r w:rsidRPr="00527BAC">
          <w:rPr>
            <w:rFonts w:ascii="Times New Roman" w:eastAsia="Times New Roman" w:hAnsi="Times New Roman"/>
            <w:sz w:val="20"/>
            <w:lang w:val="de-DE"/>
          </w:rPr>
          <w:t>Eriksen</w:t>
        </w:r>
      </w:hyperlink>
      <w:r w:rsidRPr="00527BAC">
        <w:rPr>
          <w:rFonts w:ascii="Times New Roman" w:eastAsia="Times New Roman" w:hAnsi="Times New Roman"/>
          <w:i/>
          <w:iCs/>
          <w:sz w:val="20"/>
          <w:lang w:val="de-DE"/>
        </w:rPr>
        <w:t xml:space="preserve"> </w:t>
      </w:r>
      <w:r w:rsidRPr="00527BAC">
        <w:rPr>
          <w:rFonts w:ascii="Times New Roman" w:eastAsia="Times New Roman" w:hAnsi="Times New Roman"/>
          <w:sz w:val="20"/>
          <w:lang w:val="de-DE"/>
        </w:rPr>
        <w:t>L</w:t>
      </w:r>
      <w:r w:rsidRPr="00527BAC">
        <w:rPr>
          <w:rFonts w:ascii="Times New Roman" w:eastAsia="Times New Roman" w:hAnsi="Times New Roman"/>
          <w:i/>
          <w:iCs/>
          <w:sz w:val="20"/>
          <w:lang w:val="de-DE"/>
        </w:rPr>
        <w:t>,</w:t>
      </w:r>
      <w:r w:rsidRPr="00527BAC">
        <w:rPr>
          <w:rFonts w:ascii="Times New Roman" w:eastAsia="Times New Roman" w:hAnsi="Times New Roman"/>
          <w:sz w:val="20"/>
        </w:rPr>
        <w:t xml:space="preserve"> </w:t>
      </w:r>
      <w:hyperlink r:id="rId15" w:history="1">
        <w:r w:rsidRPr="00527BAC">
          <w:rPr>
            <w:rFonts w:ascii="Times New Roman" w:eastAsia="Times New Roman" w:hAnsi="Times New Roman"/>
            <w:sz w:val="20"/>
            <w:lang w:val="de-DE"/>
          </w:rPr>
          <w:t>Dahl-Petersen</w:t>
        </w:r>
      </w:hyperlink>
      <w:r w:rsidRPr="00527BAC">
        <w:rPr>
          <w:rFonts w:ascii="Times New Roman" w:eastAsia="Times New Roman" w:hAnsi="Times New Roman"/>
          <w:i/>
          <w:iCs/>
          <w:sz w:val="20"/>
          <w:lang w:val="de-DE"/>
        </w:rPr>
        <w:t xml:space="preserve"> </w:t>
      </w:r>
      <w:r w:rsidRPr="00527BAC">
        <w:rPr>
          <w:rFonts w:ascii="Times New Roman" w:eastAsia="Times New Roman" w:hAnsi="Times New Roman"/>
          <w:sz w:val="20"/>
          <w:lang w:val="de-DE"/>
        </w:rPr>
        <w:t>I,</w:t>
      </w:r>
      <w:r w:rsidRPr="00527BAC">
        <w:rPr>
          <w:rFonts w:ascii="Times New Roman" w:eastAsia="Times New Roman" w:hAnsi="Times New Roman"/>
          <w:sz w:val="20"/>
        </w:rPr>
        <w:t xml:space="preserve"> </w:t>
      </w:r>
      <w:hyperlink r:id="rId16" w:history="1">
        <w:r w:rsidRPr="00527BAC">
          <w:rPr>
            <w:rFonts w:ascii="Times New Roman" w:eastAsia="Times New Roman" w:hAnsi="Times New Roman"/>
            <w:sz w:val="20"/>
            <w:lang w:val="de-DE"/>
          </w:rPr>
          <w:t>Haugaard</w:t>
        </w:r>
      </w:hyperlink>
      <w:r w:rsidRPr="00527BAC">
        <w:rPr>
          <w:rFonts w:ascii="Times New Roman" w:eastAsia="Times New Roman" w:hAnsi="Times New Roman"/>
          <w:i/>
          <w:iCs/>
          <w:sz w:val="20"/>
          <w:lang w:val="de-DE"/>
        </w:rPr>
        <w:t xml:space="preserve"> </w:t>
      </w:r>
      <w:r w:rsidRPr="00527BAC">
        <w:rPr>
          <w:rFonts w:ascii="Times New Roman" w:eastAsia="Times New Roman" w:hAnsi="Times New Roman"/>
          <w:sz w:val="20"/>
          <w:lang w:val="de-DE"/>
        </w:rPr>
        <w:t xml:space="preserve">SB, </w:t>
      </w:r>
      <w:hyperlink r:id="rId17" w:history="1">
        <w:r w:rsidRPr="00527BAC">
          <w:rPr>
            <w:rFonts w:ascii="Times New Roman" w:eastAsia="Times New Roman" w:hAnsi="Times New Roman"/>
            <w:sz w:val="20"/>
            <w:lang w:val="de-DE"/>
          </w:rPr>
          <w:t>Dela</w:t>
        </w:r>
      </w:hyperlink>
      <w:r w:rsidRPr="00527BAC">
        <w:rPr>
          <w:rFonts w:ascii="Times New Roman" w:eastAsia="Times New Roman" w:hAnsi="Times New Roman"/>
          <w:i/>
          <w:iCs/>
          <w:sz w:val="20"/>
          <w:lang w:val="de-DE"/>
        </w:rPr>
        <w:t xml:space="preserve"> </w:t>
      </w:r>
      <w:r w:rsidRPr="00527BAC">
        <w:rPr>
          <w:rFonts w:ascii="Times New Roman" w:eastAsia="Times New Roman" w:hAnsi="Times New Roman"/>
          <w:sz w:val="20"/>
          <w:lang w:val="de-DE"/>
        </w:rPr>
        <w:t>F.</w:t>
      </w:r>
      <w:r w:rsidRPr="00527BAC">
        <w:rPr>
          <w:rFonts w:ascii="Times New Roman" w:eastAsia="Times New Roman" w:hAnsi="Times New Roman"/>
          <w:b/>
          <w:bCs/>
          <w:sz w:val="20"/>
          <w:lang w:val="de-DE"/>
        </w:rPr>
        <w:t xml:space="preserve"> </w:t>
      </w:r>
      <w:r w:rsidRPr="00527BAC">
        <w:rPr>
          <w:rFonts w:ascii="Times New Roman" w:eastAsia="Times New Roman" w:hAnsi="Times New Roman"/>
          <w:sz w:val="20"/>
        </w:rPr>
        <w:t>Comparison of the effect of multiple short-duration with single long-duration exercise sessions on glucose homeostasis in type 2 diabetes mellitus</w:t>
      </w:r>
      <w:r w:rsidRPr="00527BAC">
        <w:rPr>
          <w:rFonts w:ascii="Times New Roman" w:eastAsia="Times New Roman" w:hAnsi="Times New Roman"/>
          <w:b/>
          <w:bCs/>
          <w:sz w:val="20"/>
        </w:rPr>
        <w:t xml:space="preserve">. </w:t>
      </w:r>
      <w:hyperlink r:id="rId18" w:history="1">
        <w:r w:rsidRPr="00527BAC">
          <w:rPr>
            <w:rFonts w:ascii="Times New Roman" w:eastAsia="Times New Roman" w:hAnsi="Times New Roman"/>
            <w:color w:val="0000FF"/>
            <w:sz w:val="20"/>
            <w:u w:val="single"/>
          </w:rPr>
          <w:t>Diabetologia</w:t>
        </w:r>
      </w:hyperlink>
      <w:r w:rsidRPr="00527BAC">
        <w:rPr>
          <w:rFonts w:ascii="Times New Roman" w:eastAsia="Times New Roman" w:hAnsi="Times New Roman"/>
          <w:sz w:val="20"/>
        </w:rPr>
        <w:t xml:space="preserve">. 2007; 50(11):2245- </w:t>
      </w:r>
      <w:proofErr w:type="gramStart"/>
      <w:r w:rsidRPr="00527BAC">
        <w:rPr>
          <w:rFonts w:ascii="Times New Roman" w:eastAsia="Times New Roman" w:hAnsi="Times New Roman"/>
          <w:sz w:val="20"/>
        </w:rPr>
        <w:t>9 .</w:t>
      </w:r>
      <w:proofErr w:type="gramEnd"/>
    </w:p>
    <w:p w:rsidR="00527BAC" w:rsidRPr="00527BAC" w:rsidRDefault="00527BAC" w:rsidP="00527BAC">
      <w:pPr>
        <w:numPr>
          <w:ilvl w:val="0"/>
          <w:numId w:val="1"/>
        </w:numPr>
        <w:bidi w:val="0"/>
        <w:spacing w:after="0" w:line="240" w:lineRule="auto"/>
        <w:jc w:val="lowKashida"/>
        <w:rPr>
          <w:rFonts w:ascii="Times New Roman" w:eastAsia="Times New Roman" w:hAnsi="Times New Roman"/>
          <w:sz w:val="20"/>
          <w:rtl/>
        </w:rPr>
      </w:pPr>
      <w:smartTag w:uri="urn:schemas-microsoft-com:office:smarttags" w:element="place">
        <w:smartTag w:uri="urn:schemas-microsoft-com:office:smarttags" w:element="City">
          <w:r w:rsidRPr="00527BAC">
            <w:rPr>
              <w:rFonts w:ascii="Times New Roman" w:eastAsia="Times New Roman" w:hAnsi="Times New Roman"/>
              <w:sz w:val="20"/>
            </w:rPr>
            <w:t>Peirce</w:t>
          </w:r>
        </w:smartTag>
        <w:r w:rsidRPr="00527BAC">
          <w:rPr>
            <w:rFonts w:ascii="Times New Roman" w:eastAsia="Times New Roman" w:hAnsi="Times New Roman"/>
            <w:sz w:val="20"/>
          </w:rPr>
          <w:t xml:space="preserve"> </w:t>
        </w:r>
        <w:smartTag w:uri="urn:schemas-microsoft-com:office:smarttags" w:element="State">
          <w:r w:rsidRPr="00527BAC">
            <w:rPr>
              <w:rFonts w:ascii="Times New Roman" w:eastAsia="Times New Roman" w:hAnsi="Times New Roman"/>
              <w:sz w:val="20"/>
            </w:rPr>
            <w:t>NS</w:t>
          </w:r>
        </w:smartTag>
      </w:smartTag>
      <w:r w:rsidRPr="00527BAC">
        <w:rPr>
          <w:rFonts w:ascii="Times New Roman" w:eastAsia="Times New Roman" w:hAnsi="Times New Roman"/>
          <w:sz w:val="20"/>
        </w:rPr>
        <w:t>. Diabetes and exercise. British Journal of Sports Medicine 1999</w:t>
      </w:r>
      <w:proofErr w:type="gramStart"/>
      <w:r w:rsidRPr="00527BAC">
        <w:rPr>
          <w:rFonts w:ascii="Times New Roman" w:eastAsia="Times New Roman" w:hAnsi="Times New Roman"/>
          <w:sz w:val="20"/>
        </w:rPr>
        <w:t>;33</w:t>
      </w:r>
      <w:proofErr w:type="gramEnd"/>
      <w:r w:rsidRPr="00527BAC">
        <w:rPr>
          <w:rFonts w:ascii="Times New Roman" w:eastAsia="Times New Roman" w:hAnsi="Times New Roman"/>
          <w:sz w:val="20"/>
        </w:rPr>
        <w:t xml:space="preserve">(3):161-72. </w:t>
      </w:r>
    </w:p>
    <w:p w:rsidR="00527BAC" w:rsidRPr="00527BAC" w:rsidRDefault="00527BAC" w:rsidP="00527BAC">
      <w:pPr>
        <w:numPr>
          <w:ilvl w:val="0"/>
          <w:numId w:val="1"/>
        </w:numPr>
        <w:bidi w:val="0"/>
        <w:spacing w:after="0" w:line="240" w:lineRule="auto"/>
        <w:jc w:val="lowKashida"/>
        <w:rPr>
          <w:rFonts w:ascii="Times New Roman" w:eastAsia="Times New Roman" w:hAnsi="Times New Roman" w:hint="cs"/>
          <w:sz w:val="24"/>
          <w:szCs w:val="24"/>
          <w:rtl/>
        </w:rPr>
      </w:pPr>
      <w:smartTag w:uri="urn:schemas-microsoft-com:office:smarttags" w:element="City">
        <w:r w:rsidRPr="00527BAC">
          <w:rPr>
            <w:rFonts w:ascii="Times New Roman" w:eastAsia="Times New Roman" w:hAnsi="Times New Roman"/>
            <w:sz w:val="20"/>
          </w:rPr>
          <w:t>Vickers</w:t>
        </w:r>
      </w:smartTag>
      <w:r w:rsidRPr="00527BAC">
        <w:rPr>
          <w:rFonts w:ascii="Times New Roman" w:eastAsia="Times New Roman" w:hAnsi="Times New Roman"/>
          <w:sz w:val="20"/>
        </w:rPr>
        <w:t xml:space="preserve"> </w:t>
      </w:r>
      <w:smartTag w:uri="urn:schemas-microsoft-com:office:smarttags" w:element="State">
        <w:r w:rsidRPr="00527BAC">
          <w:rPr>
            <w:rFonts w:ascii="Times New Roman" w:eastAsia="Times New Roman" w:hAnsi="Times New Roman"/>
            <w:sz w:val="20"/>
          </w:rPr>
          <w:t>KS</w:t>
        </w:r>
      </w:smartTag>
      <w:r w:rsidRPr="00527BAC">
        <w:rPr>
          <w:rFonts w:ascii="Times New Roman" w:eastAsia="Times New Roman" w:hAnsi="Times New Roman"/>
          <w:sz w:val="20"/>
        </w:rPr>
        <w:t xml:space="preserve">, Nies MA, </w:t>
      </w:r>
      <w:smartTag w:uri="urn:schemas-microsoft-com:office:smarttags" w:element="place">
        <w:smartTag w:uri="urn:schemas-microsoft-com:office:smarttags" w:element="City">
          <w:r w:rsidRPr="00527BAC">
            <w:rPr>
              <w:rFonts w:ascii="Times New Roman" w:eastAsia="Times New Roman" w:hAnsi="Times New Roman"/>
              <w:sz w:val="20"/>
            </w:rPr>
            <w:t>Patten</w:t>
          </w:r>
        </w:smartTag>
        <w:r w:rsidRPr="00527BAC">
          <w:rPr>
            <w:rFonts w:ascii="Times New Roman" w:eastAsia="Times New Roman" w:hAnsi="Times New Roman"/>
            <w:sz w:val="20"/>
          </w:rPr>
          <w:t xml:space="preserve"> </w:t>
        </w:r>
        <w:smartTag w:uri="urn:schemas-microsoft-com:office:smarttags" w:element="State">
          <w:r w:rsidRPr="00527BAC">
            <w:rPr>
              <w:rFonts w:ascii="Times New Roman" w:eastAsia="Times New Roman" w:hAnsi="Times New Roman"/>
              <w:sz w:val="20"/>
            </w:rPr>
            <w:t>CA</w:t>
          </w:r>
        </w:smartTag>
      </w:smartTag>
      <w:r w:rsidRPr="00527BAC">
        <w:rPr>
          <w:rFonts w:ascii="Times New Roman" w:eastAsia="Times New Roman" w:hAnsi="Times New Roman"/>
          <w:sz w:val="20"/>
        </w:rPr>
        <w:t xml:space="preserve">, Dierkhising R, Steven A. Patients With Diabetes and Depression May Need Additional Support for Exercise. American Journal </w:t>
      </w:r>
      <w:proofErr w:type="gramStart"/>
      <w:r w:rsidRPr="00527BAC">
        <w:rPr>
          <w:rFonts w:ascii="Times New Roman" w:eastAsia="Times New Roman" w:hAnsi="Times New Roman"/>
          <w:sz w:val="20"/>
        </w:rPr>
        <w:t>of  Health</w:t>
      </w:r>
      <w:proofErr w:type="gramEnd"/>
      <w:r w:rsidRPr="00527BAC">
        <w:rPr>
          <w:rFonts w:ascii="Times New Roman" w:eastAsia="Times New Roman" w:hAnsi="Times New Roman"/>
          <w:sz w:val="20"/>
        </w:rPr>
        <w:t xml:space="preserve">  Behavior. 2006; 30: 4.</w:t>
      </w:r>
    </w:p>
    <w:p w:rsidR="00527BAC" w:rsidRPr="00527BAC" w:rsidRDefault="00527BAC" w:rsidP="00527BAC">
      <w:pPr>
        <w:tabs>
          <w:tab w:val="center" w:pos="2679"/>
          <w:tab w:val="center" w:pos="6519"/>
        </w:tabs>
        <w:spacing w:after="0" w:line="240" w:lineRule="auto"/>
        <w:ind w:firstLine="386"/>
        <w:rPr>
          <w:rFonts w:ascii="Times New Roman" w:eastAsia="Times New Roman" w:hAnsi="Times New Roman" w:cs="B Lotus"/>
          <w:b/>
          <w:bCs/>
          <w:szCs w:val="28"/>
          <w:rtl/>
        </w:rPr>
        <w:sectPr w:rsidR="00527BAC" w:rsidRPr="00527BAC" w:rsidSect="004979A3">
          <w:footnotePr>
            <w:numRestart w:val="eachPage"/>
          </w:footnotePr>
          <w:type w:val="continuous"/>
          <w:pgSz w:w="11906" w:h="16838" w:code="9"/>
          <w:pgMar w:top="1418" w:right="1701" w:bottom="1701" w:left="1418" w:header="709" w:footer="709" w:gutter="0"/>
          <w:cols w:space="708"/>
          <w:bidi/>
          <w:rtlGutter/>
          <w:docGrid w:linePitch="360"/>
        </w:sectPr>
      </w:pPr>
    </w:p>
    <w:p w:rsidR="00527BAC" w:rsidRPr="00527BAC" w:rsidRDefault="00527BAC" w:rsidP="00527BAC">
      <w:pPr>
        <w:tabs>
          <w:tab w:val="center" w:pos="2679"/>
          <w:tab w:val="center" w:pos="6519"/>
        </w:tabs>
        <w:spacing w:after="0" w:line="240" w:lineRule="auto"/>
        <w:rPr>
          <w:rFonts w:ascii="Times New Roman" w:eastAsia="Times New Roman" w:hAnsi="Times New Roman" w:hint="cs"/>
          <w:sz w:val="24"/>
          <w:szCs w:val="24"/>
          <w:rtl/>
        </w:rPr>
      </w:pPr>
    </w:p>
    <w:p w:rsidR="00B038C3" w:rsidRDefault="00B038C3">
      <w:bookmarkStart w:id="0" w:name="_GoBack"/>
      <w:bookmarkEnd w:id="0"/>
    </w:p>
    <w:sectPr w:rsidR="00B038C3" w:rsidSect="00252A8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633" w:rsidRDefault="00A84633" w:rsidP="00A84633">
      <w:pPr>
        <w:spacing w:after="0" w:line="240" w:lineRule="auto"/>
      </w:pPr>
      <w:r>
        <w:separator/>
      </w:r>
    </w:p>
  </w:endnote>
  <w:endnote w:type="continuationSeparator" w:id="0">
    <w:p w:rsidR="00A84633" w:rsidRDefault="00A84633" w:rsidP="00A84633">
      <w:pPr>
        <w:spacing w:after="0" w:line="240" w:lineRule="auto"/>
      </w:pPr>
      <w:r>
        <w:continuationSeparator/>
      </w:r>
    </w:p>
  </w:endnote>
  <w:endnote w:id="1">
    <w:p w:rsidR="00527BAC" w:rsidRPr="009C728C" w:rsidRDefault="00527BAC" w:rsidP="00527BAC">
      <w:pPr>
        <w:pStyle w:val="FootnoteText"/>
        <w:rPr>
          <w:rFonts w:cs="B Lotus"/>
          <w:bCs/>
          <w:lang w:val="de-DE"/>
        </w:rPr>
      </w:pPr>
      <w:r w:rsidRPr="00EE141A">
        <w:rPr>
          <w:rStyle w:val="EndnoteReference"/>
          <w:b/>
          <w:bCs/>
          <w:sz w:val="24"/>
          <w:szCs w:val="24"/>
          <w:vertAlign w:val="subscript"/>
          <w:rtl/>
        </w:rPr>
        <w:sym w:font="Symbol" w:char="F02A"/>
      </w:r>
      <w:r w:rsidRPr="00EE141A">
        <w:rPr>
          <w:rFonts w:hint="cs"/>
          <w:sz w:val="24"/>
          <w:szCs w:val="24"/>
          <w:vertAlign w:val="subscript"/>
          <w:rtl/>
        </w:rPr>
        <w:t xml:space="preserve"> </w:t>
      </w:r>
      <w:r>
        <w:rPr>
          <w:rFonts w:hint="cs"/>
          <w:vertAlign w:val="subscript"/>
          <w:rtl/>
        </w:rPr>
        <w:t xml:space="preserve"> </w:t>
      </w:r>
      <w:r w:rsidRPr="00DC213E">
        <w:rPr>
          <w:vertAlign w:val="subscript"/>
          <w:rtl/>
        </w:rPr>
        <w:t xml:space="preserve"> </w:t>
      </w:r>
      <w:r w:rsidRPr="00E90D76">
        <w:rPr>
          <w:rFonts w:cs="B Lotus" w:hint="cs"/>
          <w:b/>
          <w:bCs/>
          <w:rtl/>
        </w:rPr>
        <w:t>نشانی نویسنده مسئول مقاله: مشهد، دانشگاه علوم پزشکی وخدمات بهداشتی - درمانی مشهد، تربيت بدنی دانشگاه علوم پزشکی مشهد، واحد تحقيقات، تلفن</w:t>
      </w:r>
      <w:r w:rsidRPr="00E90D76">
        <w:rPr>
          <w:rFonts w:cs="B Lotus"/>
          <w:b/>
          <w:bCs/>
        </w:rPr>
        <w:t>:</w:t>
      </w:r>
      <w:r w:rsidRPr="00E90D76">
        <w:rPr>
          <w:rFonts w:cs="B Lotus" w:hint="cs"/>
          <w:b/>
          <w:bCs/>
          <w:rtl/>
        </w:rPr>
        <w:t xml:space="preserve"> 8820050- 0511  نمابر:   8828288-  0511</w:t>
      </w:r>
      <w:r w:rsidRPr="007969FC">
        <w:rPr>
          <w:rFonts w:cs="B Lotus" w:hint="cs"/>
          <w:bCs/>
          <w:rtl/>
        </w:rPr>
        <w:t xml:space="preserve"> ،</w:t>
      </w:r>
      <w:r w:rsidRPr="009C728C">
        <w:rPr>
          <w:rFonts w:cs="B Lotus" w:hint="cs"/>
          <w:bCs/>
          <w:rtl/>
        </w:rPr>
        <w:t xml:space="preserve">  </w:t>
      </w:r>
      <w:r w:rsidRPr="009C728C">
        <w:rPr>
          <w:rFonts w:cs="B Lotus"/>
          <w:bCs/>
          <w:lang w:val="pt-BR"/>
        </w:rPr>
        <w:t>E</w:t>
      </w:r>
      <w:r w:rsidRPr="009C728C">
        <w:rPr>
          <w:rStyle w:val="FootnoteReference"/>
          <w:rFonts w:cs="B Lotus"/>
          <w:bCs/>
          <w:lang w:val="de-DE"/>
        </w:rPr>
        <w:t xml:space="preserve"> </w:t>
      </w:r>
      <w:r w:rsidRPr="009C728C">
        <w:rPr>
          <w:rFonts w:cs="B Lotus"/>
          <w:bCs/>
          <w:lang w:val="pt-BR"/>
        </w:rPr>
        <w:t>-mail: sardarma@mums.ac.ir</w:t>
      </w:r>
      <w:r>
        <w:rPr>
          <w:rFonts w:cs="B Lotus"/>
          <w:bCs/>
          <w:lang w:val="de-DE"/>
        </w:rPr>
        <w:fldChar w:fldCharType="begin"/>
      </w:r>
      <w:r>
        <w:instrText xml:space="preserve"> TA \l "</w:instrText>
      </w:r>
      <w:r w:rsidRPr="004E7F1C">
        <w:rPr>
          <w:rStyle w:val="FootnoteReference"/>
          <w:rFonts w:cs="B Lotus"/>
          <w:b/>
          <w:bCs/>
          <w:sz w:val="24"/>
          <w:szCs w:val="24"/>
          <w:rtl/>
        </w:rPr>
        <w:instrText>*</w:instrText>
      </w:r>
      <w:r w:rsidRPr="004E7F1C">
        <w:rPr>
          <w:rFonts w:cs="B Lotus" w:hint="cs"/>
          <w:sz w:val="18"/>
          <w:szCs w:val="18"/>
          <w:rtl/>
        </w:rPr>
        <w:instrText xml:space="preserve"> </w:instrText>
      </w:r>
      <w:r w:rsidRPr="004E7F1C">
        <w:rPr>
          <w:rFonts w:cs="B Lotus" w:hint="cs"/>
          <w:bCs/>
          <w:color w:val="FF0000"/>
          <w:rtl/>
        </w:rPr>
        <w:instrText>نویسنده مسئول مقاله، نشانی:</w:instrText>
      </w:r>
      <w:r w:rsidRPr="004E7F1C">
        <w:rPr>
          <w:rFonts w:cs="B Lotus" w:hint="cs"/>
          <w:bCs/>
          <w:rtl/>
        </w:rPr>
        <w:instrText xml:space="preserve"> مشهد , دانشگاه علوم پزشکی وخدمات بهداشتی -  درمانی مشهد , تربيت بدنی دانشگاه علوم پزشکی مشهد واحد تحقيقات , تلفن 8820050- 0511 ،   نمابر:   8828288-  0511 ،  </w:instrText>
      </w:r>
      <w:r w:rsidRPr="004E7F1C">
        <w:rPr>
          <w:rFonts w:cs="B Lotus"/>
          <w:bCs/>
          <w:lang w:val="pt-BR"/>
        </w:rPr>
        <w:instrText>E</w:instrText>
      </w:r>
      <w:r w:rsidRPr="004E7F1C">
        <w:rPr>
          <w:rStyle w:val="FootnoteReference"/>
          <w:rFonts w:cs="B Lotus"/>
          <w:bCs/>
          <w:lang w:val="de-DE"/>
        </w:rPr>
        <w:instrText xml:space="preserve"> </w:instrText>
      </w:r>
      <w:r w:rsidRPr="004E7F1C">
        <w:rPr>
          <w:rFonts w:cs="B Lotus"/>
          <w:bCs/>
          <w:lang w:val="pt-BR"/>
        </w:rPr>
        <w:instrText>-mail: sardarma@mums.ac.ir</w:instrText>
      </w:r>
      <w:r>
        <w:instrText xml:space="preserve">" \s "* </w:instrText>
      </w:r>
      <w:r>
        <w:rPr>
          <w:rtl/>
        </w:rPr>
        <w:instrText>نویسنده مسئول مقاله، نشانی: مشهد , دانشگاه علوم پزشکی وخدمات بهداشتی -  درمانی مشهد , تربيت</w:instrText>
      </w:r>
      <w:r>
        <w:instrText xml:space="preserve"> </w:instrText>
      </w:r>
      <w:r>
        <w:rPr>
          <w:rtl/>
        </w:rPr>
        <w:instrText xml:space="preserve">بدنی دانشگاه علوم پزشکی مشهد واحد تحقيقات , تلفن 8820050- 0511 ،   نمابر:   8828288-  0511 ،  </w:instrText>
      </w:r>
      <w:r>
        <w:instrText xml:space="preserve">E -mail: sardarma@mums.ac.ir" \c 1 </w:instrText>
      </w:r>
      <w:r>
        <w:rPr>
          <w:rFonts w:cs="B Lotus"/>
          <w:bCs/>
          <w:lang w:val="de-DE"/>
        </w:rPr>
        <w:fldChar w:fldCharType="end"/>
      </w:r>
    </w:p>
    <w:p w:rsidR="00527BAC" w:rsidRDefault="00527BAC" w:rsidP="00527BAC">
      <w:pPr>
        <w:pStyle w:val="EndnoteText"/>
        <w:rPr>
          <w:rFonts w:hint="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PT.Titr">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PT.Badr">
    <w:charset w:val="02"/>
    <w:family w:val="auto"/>
    <w:pitch w:val="variable"/>
    <w:sig w:usb0="00000000" w:usb1="10000000" w:usb2="00000000" w:usb3="00000000" w:csb0="80000000" w:csb1="00000000"/>
  </w:font>
  <w:font w:name="AlMutanabi 1">
    <w:charset w:val="02"/>
    <w:family w:val="auto"/>
    <w:pitch w:val="variable"/>
    <w:sig w:usb0="00000000" w:usb1="10000000" w:usb2="00000000" w:usb3="00000000" w:csb0="80000000" w:csb1="00000000"/>
  </w:font>
  <w:font w:name="Nazanin">
    <w:altName w:val="Courier New"/>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Lotus">
    <w:altName w:val="Courier New"/>
    <w:charset w:val="B2"/>
    <w:family w:val="auto"/>
    <w:pitch w:val="variable"/>
    <w:sig w:usb0="00002000" w:usb1="00000000" w:usb2="00000000"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AC" w:rsidRPr="00052A30" w:rsidRDefault="00527BAC" w:rsidP="00052A30">
    <w:pPr>
      <w:pStyle w:val="Footer"/>
      <w:framePr w:w="403" w:h="403" w:hRule="exact" w:wrap="notBeside" w:vAnchor="page" w:hAnchor="page" w:x="10485" w:y="14176"/>
      <w:shd w:val="clear" w:color="auto" w:fill="808080"/>
      <w:jc w:val="center"/>
      <w:rPr>
        <w:rStyle w:val="PageNumber"/>
        <w:rFonts w:cs="B Lotus" w:hint="cs"/>
        <w:szCs w:val="28"/>
      </w:rPr>
    </w:pPr>
    <w:r w:rsidRPr="00052A30">
      <w:rPr>
        <w:rStyle w:val="PageNumber"/>
        <w:rFonts w:cs="B Lotus"/>
        <w:szCs w:val="28"/>
        <w:rtl/>
      </w:rPr>
      <w:fldChar w:fldCharType="begin"/>
    </w:r>
    <w:r w:rsidRPr="00052A30">
      <w:rPr>
        <w:rStyle w:val="PageNumber"/>
        <w:rFonts w:cs="B Lotus"/>
        <w:szCs w:val="28"/>
      </w:rPr>
      <w:instrText xml:space="preserve">PAGE  </w:instrText>
    </w:r>
    <w:r w:rsidRPr="00052A30">
      <w:rPr>
        <w:rStyle w:val="PageNumber"/>
        <w:rFonts w:cs="B Lotus"/>
        <w:szCs w:val="28"/>
        <w:rtl/>
      </w:rPr>
      <w:fldChar w:fldCharType="separate"/>
    </w:r>
    <w:r>
      <w:rPr>
        <w:rStyle w:val="PageNumber"/>
        <w:rFonts w:cs="B Lotus"/>
        <w:noProof/>
        <w:szCs w:val="28"/>
        <w:rtl/>
      </w:rPr>
      <w:t>16</w:t>
    </w:r>
    <w:r w:rsidRPr="00052A30">
      <w:rPr>
        <w:rStyle w:val="PageNumber"/>
        <w:rFonts w:cs="B Lotus"/>
        <w:szCs w:val="28"/>
        <w:rtl/>
      </w:rPr>
      <w:fldChar w:fldCharType="end"/>
    </w:r>
  </w:p>
  <w:p w:rsidR="00527BAC" w:rsidRDefault="00527BAC" w:rsidP="004979A3">
    <w:pPr>
      <w:pStyle w:val="Footer"/>
      <w:pBdr>
        <w:top w:val="single" w:sz="4" w:space="1" w:color="auto"/>
      </w:pBdr>
    </w:pPr>
    <w:r>
      <w:rPr>
        <w:noProof/>
        <w:lang w:bidi="ar-SA"/>
      </w:rPr>
      <w:pict>
        <v:group id="_x0000_s2067" style="position:absolute;left:0;text-align:left;margin-left:454.2pt;margin-top:-166.45pt;width:18.65pt;height:69.4pt;rotation:180;z-index:-251655168"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left:143;top:13143;width:1380;height:158;rotation:270" fillcolor="black" stroked="f">
            <v:shadow color="#868686"/>
            <v:textpath style="font-family:&quot;B Lotus&quot;;font-size:10pt;font-weight:bold;v-text-kern:t" trim="t" fitpath="t" string="فیزیولوژی ورزش"/>
          </v:shape>
          <v:shape id="_x0000_s2069"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AC" w:rsidRPr="00F45051" w:rsidRDefault="00527BAC" w:rsidP="004979A3">
    <w:pPr>
      <w:pStyle w:val="Footer"/>
      <w:framePr w:wrap="around" w:vAnchor="text" w:hAnchor="text" w:xAlign="center" w:y="1"/>
      <w:rPr>
        <w:rStyle w:val="PageNumber"/>
        <w:color w:val="FFFFFF"/>
      </w:rPr>
    </w:pPr>
    <w:r w:rsidRPr="00F45051">
      <w:rPr>
        <w:rStyle w:val="PageNumber"/>
        <w:color w:val="FFFFFF"/>
        <w:rtl/>
      </w:rPr>
      <w:fldChar w:fldCharType="begin"/>
    </w:r>
    <w:r w:rsidRPr="00F45051">
      <w:rPr>
        <w:rStyle w:val="PageNumber"/>
        <w:color w:val="FFFFFF"/>
      </w:rPr>
      <w:instrText xml:space="preserve">PAGE  </w:instrText>
    </w:r>
    <w:r w:rsidRPr="00F45051">
      <w:rPr>
        <w:rStyle w:val="PageNumber"/>
        <w:color w:val="FFFFFF"/>
        <w:rtl/>
      </w:rPr>
      <w:fldChar w:fldCharType="separate"/>
    </w:r>
    <w:r>
      <w:rPr>
        <w:rStyle w:val="PageNumber"/>
        <w:noProof/>
        <w:color w:val="FFFFFF"/>
        <w:rtl/>
      </w:rPr>
      <w:t>6</w:t>
    </w:r>
    <w:r w:rsidRPr="00F45051">
      <w:rPr>
        <w:rStyle w:val="PageNumber"/>
        <w:color w:val="FFFFFF"/>
        <w:rtl/>
      </w:rPr>
      <w:fldChar w:fldCharType="end"/>
    </w:r>
  </w:p>
  <w:p w:rsidR="00527BAC" w:rsidRPr="00052A30" w:rsidRDefault="00527BAC" w:rsidP="00052A30">
    <w:pPr>
      <w:pStyle w:val="Footer"/>
      <w:framePr w:w="403" w:h="403" w:hRule="exact" w:wrap="notBeside" w:vAnchor="page" w:hAnchor="page" w:x="738" w:y="14176"/>
      <w:shd w:val="clear" w:color="auto" w:fill="808080"/>
      <w:jc w:val="center"/>
      <w:rPr>
        <w:rStyle w:val="PageNumber"/>
        <w:rFonts w:cs="B Lotus" w:hint="cs"/>
        <w:szCs w:val="28"/>
        <w:rtl/>
      </w:rPr>
    </w:pPr>
    <w:r w:rsidRPr="00052A30">
      <w:rPr>
        <w:rStyle w:val="PageNumber"/>
        <w:rFonts w:cs="B Lotus"/>
        <w:szCs w:val="28"/>
        <w:rtl/>
      </w:rPr>
      <w:fldChar w:fldCharType="begin"/>
    </w:r>
    <w:r w:rsidRPr="00052A30">
      <w:rPr>
        <w:rStyle w:val="PageNumber"/>
        <w:rFonts w:cs="B Lotus"/>
        <w:szCs w:val="28"/>
      </w:rPr>
      <w:instrText xml:space="preserve">PAGE  </w:instrText>
    </w:r>
    <w:r w:rsidRPr="00052A30">
      <w:rPr>
        <w:rStyle w:val="PageNumber"/>
        <w:rFonts w:cs="B Lotus"/>
        <w:szCs w:val="28"/>
        <w:rtl/>
      </w:rPr>
      <w:fldChar w:fldCharType="separate"/>
    </w:r>
    <w:r>
      <w:rPr>
        <w:rStyle w:val="PageNumber"/>
        <w:rFonts w:cs="B Lotus"/>
        <w:noProof/>
        <w:szCs w:val="28"/>
        <w:rtl/>
      </w:rPr>
      <w:t>6</w:t>
    </w:r>
    <w:r w:rsidRPr="00052A30">
      <w:rPr>
        <w:rStyle w:val="PageNumber"/>
        <w:rFonts w:cs="B Lotus"/>
        <w:szCs w:val="28"/>
        <w:rtl/>
      </w:rPr>
      <w:fldChar w:fldCharType="end"/>
    </w:r>
  </w:p>
  <w:p w:rsidR="00527BAC" w:rsidRDefault="00527BAC" w:rsidP="004979A3">
    <w:pPr>
      <w:pStyle w:val="Footer"/>
      <w:pBdr>
        <w:top w:val="single" w:sz="4" w:space="1" w:color="auto"/>
      </w:pBdr>
    </w:pPr>
    <w:r>
      <w:rPr>
        <w:noProof/>
        <w:lang w:bidi="ar-SA"/>
      </w:rPr>
      <w:pict>
        <v:group id="_x0000_s2064" style="position:absolute;left:0;text-align:left;margin-left:-33.2pt;margin-top:-164.95pt;width:18.65pt;height:69.4pt;z-index:-251656192" coordorigin="754,12524" coordsize="373,1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143;top:13143;width:1380;height:158;rotation:270" fillcolor="black" stroked="f">
            <v:shadow color="#868686"/>
            <v:textpath style="font-family:&quot;B Lotus&quot;;font-size:10pt;font-weight:bold;v-text-kern:t" trim="t" fitpath="t" string="فیزیولوژی ورزش"/>
          </v:shape>
          <v:shape id="_x0000_s2066" type="#_x0000_t136" style="position:absolute;left:359;top:13133;width:1378;height:159;rotation:270" fillcolor="black" stroked="f">
            <v:shadow color="#868686"/>
            <v:textpath style="font-family:&quot;B Lotus&quot;;font-size:10pt;v-text-kern:t" trim="t" fitpath="t" string="سال اول، شماره2، بهار1388"/>
          </v:shape>
          <w10:wrap anchorx="page"/>
        </v:group>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AC" w:rsidRPr="00052A30" w:rsidRDefault="00527BAC" w:rsidP="00052A30">
    <w:pPr>
      <w:pStyle w:val="Footer"/>
      <w:framePr w:w="403" w:h="403" w:hRule="exact" w:wrap="notBeside" w:vAnchor="page" w:hAnchor="page" w:x="10485" w:y="14176"/>
      <w:shd w:val="clear" w:color="auto" w:fill="808080"/>
      <w:jc w:val="center"/>
      <w:rPr>
        <w:rStyle w:val="PageNumber"/>
        <w:rFonts w:cs="B Lotus" w:hint="cs"/>
        <w:szCs w:val="28"/>
      </w:rPr>
    </w:pPr>
    <w:r w:rsidRPr="00052A30">
      <w:rPr>
        <w:rStyle w:val="PageNumber"/>
        <w:rFonts w:cs="B Lotus"/>
        <w:szCs w:val="28"/>
        <w:rtl/>
      </w:rPr>
      <w:fldChar w:fldCharType="begin"/>
    </w:r>
    <w:r w:rsidRPr="00052A30">
      <w:rPr>
        <w:rStyle w:val="PageNumber"/>
        <w:rFonts w:cs="B Lotus"/>
        <w:szCs w:val="28"/>
      </w:rPr>
      <w:instrText xml:space="preserve">PAGE  </w:instrText>
    </w:r>
    <w:r w:rsidRPr="00052A30">
      <w:rPr>
        <w:rStyle w:val="PageNumber"/>
        <w:rFonts w:cs="B Lotus"/>
        <w:szCs w:val="28"/>
        <w:rtl/>
      </w:rPr>
      <w:fldChar w:fldCharType="separate"/>
    </w:r>
    <w:r>
      <w:rPr>
        <w:rStyle w:val="PageNumber"/>
        <w:rFonts w:cs="B Lotus"/>
        <w:noProof/>
        <w:szCs w:val="28"/>
        <w:rtl/>
      </w:rPr>
      <w:t>1</w:t>
    </w:r>
    <w:r w:rsidRPr="00052A30">
      <w:rPr>
        <w:rStyle w:val="PageNumber"/>
        <w:rFonts w:cs="B Lotus"/>
        <w:szCs w:val="28"/>
        <w:rtl/>
      </w:rPr>
      <w:fldChar w:fldCharType="end"/>
    </w:r>
  </w:p>
  <w:p w:rsidR="00527BAC" w:rsidRDefault="00527BAC" w:rsidP="004979A3">
    <w:pPr>
      <w:pStyle w:val="Foote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633" w:rsidRDefault="00A84633" w:rsidP="00A84633">
      <w:pPr>
        <w:spacing w:after="0" w:line="240" w:lineRule="auto"/>
      </w:pPr>
      <w:r>
        <w:separator/>
      </w:r>
    </w:p>
  </w:footnote>
  <w:footnote w:type="continuationSeparator" w:id="0">
    <w:p w:rsidR="00A84633" w:rsidRDefault="00A84633" w:rsidP="00A84633">
      <w:pPr>
        <w:spacing w:after="0" w:line="240" w:lineRule="auto"/>
      </w:pPr>
      <w:r>
        <w:continuationSeparator/>
      </w:r>
    </w:p>
  </w:footnote>
  <w:footnote w:id="1">
    <w:p w:rsidR="00527BAC" w:rsidRPr="00B338BC" w:rsidRDefault="00527BAC" w:rsidP="00527BAC">
      <w:pPr>
        <w:pStyle w:val="FootnoteText"/>
      </w:pPr>
      <w:r w:rsidRPr="00342D0D">
        <w:rPr>
          <w:lang w:val="nl-BE"/>
        </w:rPr>
        <w:footnoteRef/>
      </w:r>
      <w:r w:rsidRPr="00B22D6C">
        <w:rPr>
          <w:lang w:val="nl-BE"/>
        </w:rPr>
        <w:t xml:space="preserve">. Micro </w:t>
      </w:r>
      <w:r>
        <w:rPr>
          <w:lang w:val="nl-BE"/>
        </w:rPr>
        <w:t>S</w:t>
      </w:r>
      <w:r w:rsidRPr="00B22D6C">
        <w:rPr>
          <w:lang w:val="nl-BE"/>
        </w:rPr>
        <w:t>cholar</w:t>
      </w:r>
      <w:r>
        <w:rPr>
          <w:lang w:val="nl-BE"/>
        </w:rPr>
        <w:t xml:space="preserve"> and Macro Scholar</w:t>
      </w:r>
    </w:p>
  </w:footnote>
  <w:footnote w:id="2">
    <w:p w:rsidR="00527BAC" w:rsidRPr="00E57FAC" w:rsidRDefault="00527BAC" w:rsidP="00527BAC">
      <w:pPr>
        <w:pStyle w:val="FootnoteText"/>
        <w:rPr>
          <w:rtl/>
        </w:rPr>
      </w:pPr>
      <w:r w:rsidRPr="00342D0D">
        <w:rPr>
          <w:lang w:val="nl-BE"/>
        </w:rPr>
        <w:footnoteRef/>
      </w:r>
      <w:r w:rsidRPr="00B22D6C">
        <w:rPr>
          <w:lang w:val="nl-BE"/>
        </w:rPr>
        <w:t>. Neuropathic</w:t>
      </w:r>
    </w:p>
  </w:footnote>
  <w:footnote w:id="3">
    <w:p w:rsidR="00527BAC" w:rsidRPr="009064E0" w:rsidRDefault="00527BAC" w:rsidP="00527BAC">
      <w:pPr>
        <w:pStyle w:val="FootnoteText"/>
        <w:rPr>
          <w:lang w:val="nl-BE"/>
        </w:rPr>
      </w:pPr>
      <w:r w:rsidRPr="00342D0D">
        <w:rPr>
          <w:lang w:val="nl-BE"/>
        </w:rPr>
        <w:footnoteRef/>
      </w:r>
      <w:r w:rsidRPr="009064E0">
        <w:rPr>
          <w:lang w:val="nl-BE"/>
        </w:rPr>
        <w:t>. Adelman et al.</w:t>
      </w:r>
    </w:p>
  </w:footnote>
  <w:footnote w:id="4">
    <w:p w:rsidR="00527BAC" w:rsidRPr="00E57FAC" w:rsidRDefault="00527BAC" w:rsidP="00527BAC">
      <w:pPr>
        <w:pStyle w:val="FootnoteText"/>
      </w:pPr>
      <w:r w:rsidRPr="00342D0D">
        <w:footnoteRef/>
      </w:r>
      <w:r>
        <w:t xml:space="preserve">. </w:t>
      </w:r>
      <w:r w:rsidRPr="00E57FAC">
        <w:t>Robb Holton</w:t>
      </w:r>
    </w:p>
  </w:footnote>
  <w:footnote w:id="5">
    <w:p w:rsidR="00527BAC" w:rsidRPr="00E57FAC" w:rsidRDefault="00527BAC" w:rsidP="00527BAC">
      <w:pPr>
        <w:pStyle w:val="FootnoteText"/>
      </w:pPr>
      <w:r w:rsidRPr="00342D0D">
        <w:footnoteRef/>
      </w:r>
      <w:r w:rsidRPr="00342D0D">
        <w:t>.</w:t>
      </w:r>
      <w:r>
        <w:t xml:space="preserve"> </w:t>
      </w:r>
      <w:r w:rsidRPr="00E57FAC">
        <w:t xml:space="preserve">Vey </w:t>
      </w:r>
      <w:r>
        <w:t>S</w:t>
      </w:r>
      <w:r w:rsidRPr="00E57FAC">
        <w:t>inger</w:t>
      </w:r>
    </w:p>
  </w:footnote>
  <w:footnote w:id="6">
    <w:p w:rsidR="00527BAC" w:rsidRPr="00E57FAC" w:rsidRDefault="00527BAC" w:rsidP="00527BAC">
      <w:pPr>
        <w:pStyle w:val="FootnoteText"/>
      </w:pPr>
      <w:r w:rsidRPr="00342D0D">
        <w:footnoteRef/>
      </w:r>
      <w:r>
        <w:t xml:space="preserve">. </w:t>
      </w:r>
      <w:r>
        <w:rPr>
          <w:rFonts w:cs="B Lotus"/>
          <w:szCs w:val="32"/>
        </w:rPr>
        <w:t>M</w:t>
      </w:r>
      <w:r w:rsidRPr="00E57FAC">
        <w:rPr>
          <w:rFonts w:cs="B Lotus"/>
          <w:szCs w:val="32"/>
        </w:rPr>
        <w:t>icrovascular</w:t>
      </w:r>
    </w:p>
  </w:footnote>
  <w:footnote w:id="7">
    <w:p w:rsidR="00527BAC" w:rsidRDefault="00527BAC" w:rsidP="00527BAC">
      <w:pPr>
        <w:pStyle w:val="FootnoteText"/>
        <w:ind w:left="720" w:hanging="720"/>
      </w:pPr>
      <w:r w:rsidRPr="00342D0D">
        <w:t>1</w:t>
      </w:r>
      <w:r>
        <w:rPr>
          <w:rFonts w:hint="cs"/>
          <w:rtl/>
        </w:rPr>
        <w:t>.</w:t>
      </w:r>
      <w:r>
        <w:t xml:space="preserve"> Diabetes Control and Complication Trial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AC" w:rsidRPr="00C54C89" w:rsidRDefault="00527BAC" w:rsidP="004979A3">
    <w:pPr>
      <w:pBdr>
        <w:bottom w:val="single" w:sz="4" w:space="1" w:color="auto"/>
      </w:pBdr>
      <w:rPr>
        <w:rFonts w:cs="B Lotus"/>
        <w:b/>
        <w:bCs/>
        <w:sz w:val="20"/>
        <w:rtl/>
      </w:rPr>
    </w:pPr>
    <w:r w:rsidRPr="00C54C89">
      <w:rPr>
        <w:rFonts w:cs="B Lotus" w:hint="cs"/>
        <w:b/>
        <w:bCs/>
        <w:sz w:val="20"/>
        <w:rtl/>
      </w:rPr>
      <w:t xml:space="preserve">تاثیر فعالیت هوازی بر </w:t>
    </w:r>
    <w:r w:rsidRPr="00C54C89">
      <w:rPr>
        <w:rFonts w:cs="B Lotus"/>
        <w:b/>
        <w:bCs/>
        <w:sz w:val="20"/>
      </w:rPr>
      <w:t>HbA1C</w:t>
    </w:r>
    <w:r w:rsidRPr="00C54C89">
      <w:rPr>
        <w:rFonts w:cs="B Lotus" w:hint="cs"/>
        <w:b/>
        <w:bCs/>
        <w:sz w:val="20"/>
        <w:rtl/>
      </w:rPr>
      <w:t xml:space="preserve"> در بیماران دیابتی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AC" w:rsidRPr="00C54C89" w:rsidRDefault="00527BAC" w:rsidP="004979A3">
    <w:pPr>
      <w:pBdr>
        <w:bottom w:val="single" w:sz="4" w:space="1" w:color="auto"/>
      </w:pBdr>
      <w:jc w:val="right"/>
      <w:rPr>
        <w:rFonts w:ascii="IPT.Titr" w:hAnsi="IPT.Titr" w:cs="B Lotus"/>
        <w:b/>
        <w:bCs/>
        <w:sz w:val="20"/>
        <w:rtl/>
      </w:rPr>
    </w:pPr>
    <w:r w:rsidRPr="00C54C89">
      <w:rPr>
        <w:rFonts w:ascii="IPT.Titr" w:hAnsi="IPT.Titr" w:cs="B Lotus" w:hint="cs"/>
        <w:b/>
        <w:bCs/>
        <w:sz w:val="20"/>
        <w:rtl/>
      </w:rPr>
      <w:t>دكتر محمدعلي سردار</w:t>
    </w:r>
    <w:r>
      <w:rPr>
        <w:rFonts w:ascii="IPT.Titr" w:hAnsi="IPT.Titr" w:cs="B Lotus" w:hint="cs"/>
        <w:b/>
        <w:bCs/>
        <w:sz w:val="20"/>
        <w:rtl/>
      </w:rPr>
      <w:t xml:space="preserve"> </w:t>
    </w:r>
    <w:r w:rsidRPr="00C54C89">
      <w:rPr>
        <w:rFonts w:ascii="IPT.Titr" w:hAnsi="IPT.Titr" w:cs="B Lotus" w:hint="cs"/>
        <w:b/>
        <w:bCs/>
        <w:sz w:val="20"/>
        <w:rtl/>
      </w:rPr>
      <w:t>و همکاران</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AC" w:rsidRDefault="00527BAC" w:rsidP="004979A3">
    <w:pPr>
      <w:pStyle w:val="Header"/>
      <w:tabs>
        <w:tab w:val="left" w:pos="3397"/>
      </w:tabs>
      <w:jc w:val="center"/>
      <w:rPr>
        <w:rFonts w:cs="B Lotus" w:hint="cs"/>
        <w:rtl/>
      </w:rPr>
    </w:pPr>
    <w:r>
      <w:rPr>
        <w:rFonts w:cs="B Lotus"/>
        <w:noProof/>
      </w:rPr>
      <w:drawing>
        <wp:anchor distT="0" distB="0" distL="114300" distR="114300" simplePos="0" relativeHeight="251659264" behindDoc="0" locked="0" layoutInCell="1" allowOverlap="1">
          <wp:simplePos x="0" y="0"/>
          <wp:positionH relativeFrom="column">
            <wp:posOffset>4505960</wp:posOffset>
          </wp:positionH>
          <wp:positionV relativeFrom="paragraph">
            <wp:posOffset>92075</wp:posOffset>
          </wp:positionV>
          <wp:extent cx="1020445" cy="643255"/>
          <wp:effectExtent l="0" t="0" r="8255" b="4445"/>
          <wp:wrapNone/>
          <wp:docPr id="259" name="Picture 259" descr="ar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m2.JPG"/>
                  <pic:cNvPicPr>
                    <a:picLocks noChangeAspect="1" noChangeArrowheads="1"/>
                  </pic:cNvPicPr>
                </pic:nvPicPr>
                <pic:blipFill>
                  <a:blip r:embed="rId1">
                    <a:extLst>
                      <a:ext uri="{28A0092B-C50C-407E-A947-70E740481C1C}">
                        <a14:useLocalDpi xmlns:a14="http://schemas.microsoft.com/office/drawing/2010/main" val="0"/>
                      </a:ext>
                    </a:extLst>
                  </a:blip>
                  <a:srcRect l="10289" t="12462" r="3722" b="32147"/>
                  <a:stretch>
                    <a:fillRect/>
                  </a:stretch>
                </pic:blipFill>
                <pic:spPr bwMode="auto">
                  <a:xfrm>
                    <a:off x="0" y="0"/>
                    <a:ext cx="1020445" cy="643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7BAC" w:rsidRDefault="00527BAC" w:rsidP="004979A3">
    <w:pPr>
      <w:pStyle w:val="Header"/>
      <w:tabs>
        <w:tab w:val="left" w:pos="3397"/>
      </w:tabs>
      <w:ind w:left="6802"/>
      <w:jc w:val="center"/>
      <w:rPr>
        <w:rFonts w:cs="B Lotus" w:hint="cs"/>
        <w:sz w:val="20"/>
        <w:rtl/>
      </w:rPr>
    </w:pPr>
  </w:p>
  <w:p w:rsidR="00527BAC" w:rsidRPr="00155E12" w:rsidRDefault="00527BAC" w:rsidP="004979A3">
    <w:pPr>
      <w:pStyle w:val="Header"/>
      <w:tabs>
        <w:tab w:val="left" w:pos="3397"/>
      </w:tabs>
      <w:ind w:left="7086"/>
      <w:jc w:val="center"/>
      <w:rPr>
        <w:rFonts w:cs="B Lotus" w:hint="cs"/>
        <w:b/>
        <w:bCs/>
        <w:sz w:val="10"/>
        <w:szCs w:val="10"/>
        <w:rtl/>
      </w:rPr>
    </w:pPr>
  </w:p>
  <w:p w:rsidR="00527BAC" w:rsidRDefault="00527BAC" w:rsidP="004979A3">
    <w:pPr>
      <w:pStyle w:val="Header"/>
      <w:tabs>
        <w:tab w:val="left" w:pos="3397"/>
      </w:tabs>
      <w:spacing w:line="192" w:lineRule="auto"/>
      <w:ind w:left="6804"/>
      <w:jc w:val="center"/>
      <w:rPr>
        <w:rFonts w:cs="B Lotus" w:hint="cs"/>
        <w:b/>
        <w:bCs/>
        <w:sz w:val="22"/>
        <w:szCs w:val="22"/>
        <w:rtl/>
      </w:rPr>
    </w:pPr>
  </w:p>
  <w:p w:rsidR="00527BAC" w:rsidRPr="0019194C" w:rsidRDefault="00527BAC" w:rsidP="004979A3">
    <w:pPr>
      <w:pStyle w:val="Header"/>
      <w:tabs>
        <w:tab w:val="left" w:pos="3397"/>
      </w:tabs>
      <w:spacing w:line="192" w:lineRule="auto"/>
      <w:ind w:left="-213" w:right="6840"/>
      <w:jc w:val="center"/>
      <w:rPr>
        <w:rFonts w:cs="B Lotus" w:hint="cs"/>
        <w:b/>
        <w:bCs/>
        <w:sz w:val="22"/>
        <w:szCs w:val="22"/>
        <w:rtl/>
      </w:rPr>
    </w:pPr>
    <w:r w:rsidRPr="0019194C">
      <w:rPr>
        <w:rFonts w:cs="B Lotus" w:hint="cs"/>
        <w:b/>
        <w:bCs/>
        <w:sz w:val="22"/>
        <w:szCs w:val="22"/>
        <w:rtl/>
      </w:rPr>
      <w:t>فیزیولوژی ورزش</w:t>
    </w:r>
  </w:p>
  <w:p w:rsidR="00527BAC" w:rsidRPr="00311F9F" w:rsidRDefault="00527BAC" w:rsidP="004979A3">
    <w:pPr>
      <w:pStyle w:val="Header"/>
      <w:tabs>
        <w:tab w:val="left" w:pos="3397"/>
      </w:tabs>
      <w:spacing w:line="192" w:lineRule="auto"/>
      <w:ind w:left="-213" w:right="6840"/>
      <w:jc w:val="center"/>
      <w:rPr>
        <w:rFonts w:cs="B Lotus" w:hint="cs"/>
        <w:sz w:val="20"/>
        <w:rtl/>
      </w:rPr>
    </w:pPr>
    <w:r w:rsidRPr="00311F9F">
      <w:rPr>
        <w:rFonts w:cs="B Lotus" w:hint="cs"/>
        <w:sz w:val="20"/>
        <w:rtl/>
      </w:rPr>
      <w:t>سال اول، شماره2، بهار1388</w:t>
    </w:r>
  </w:p>
  <w:p w:rsidR="00527BAC" w:rsidRPr="00311F9F" w:rsidRDefault="00527BAC" w:rsidP="004979A3">
    <w:pPr>
      <w:pStyle w:val="Header"/>
      <w:tabs>
        <w:tab w:val="left" w:pos="3397"/>
      </w:tabs>
      <w:spacing w:line="192" w:lineRule="auto"/>
      <w:ind w:left="-213" w:right="6840"/>
      <w:jc w:val="center"/>
      <w:rPr>
        <w:rFonts w:cs="B Lotus" w:hint="cs"/>
        <w:sz w:val="20"/>
        <w:rtl/>
      </w:rPr>
    </w:pPr>
    <w:r w:rsidRPr="00311F9F">
      <w:rPr>
        <w:rFonts w:cs="B Lotus" w:hint="cs"/>
        <w:sz w:val="20"/>
        <w:rtl/>
      </w:rPr>
      <w:t>صص</w:t>
    </w:r>
    <w:r>
      <w:rPr>
        <w:rFonts w:cs="B Lotus" w:hint="cs"/>
        <w:sz w:val="20"/>
        <w:rtl/>
      </w:rPr>
      <w:t xml:space="preserve"> 16-10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55241"/>
    <w:multiLevelType w:val="hybridMultilevel"/>
    <w:tmpl w:val="8A5EC652"/>
    <w:lvl w:ilvl="0" w:tplc="DCE27108">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D7472D"/>
    <w:multiLevelType w:val="hybridMultilevel"/>
    <w:tmpl w:val="79705E88"/>
    <w:lvl w:ilvl="0" w:tplc="BC361A26">
      <w:start w:val="1"/>
      <w:numFmt w:val="decimal"/>
      <w:lvlText w:val="%1)"/>
      <w:lvlJc w:val="left"/>
      <w:pPr>
        <w:tabs>
          <w:tab w:val="num" w:pos="720"/>
        </w:tabs>
        <w:ind w:left="720" w:hanging="360"/>
      </w:pPr>
      <w:rPr>
        <w:rFonts w:ascii="IPT.Titr" w:hAnsi="IPT.Titr"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hdrShapeDefaults>
    <o:shapedefaults v:ext="edit" spidmax="2070"/>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33"/>
    <w:rsid w:val="00252A88"/>
    <w:rsid w:val="00527BAC"/>
    <w:rsid w:val="00A84633"/>
    <w:rsid w:val="00B038C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7BAC"/>
    <w:pPr>
      <w:spacing w:after="0" w:line="240" w:lineRule="auto"/>
    </w:pPr>
    <w:rPr>
      <w:sz w:val="20"/>
    </w:rPr>
  </w:style>
  <w:style w:type="character" w:customStyle="1" w:styleId="FootnoteTextChar">
    <w:name w:val="Footnote Text Char"/>
    <w:basedOn w:val="DefaultParagraphFont"/>
    <w:link w:val="FootnoteText"/>
    <w:uiPriority w:val="99"/>
    <w:semiHidden/>
    <w:rsid w:val="00527BAC"/>
    <w:rPr>
      <w:sz w:val="20"/>
    </w:rPr>
  </w:style>
  <w:style w:type="paragraph" w:styleId="Footer">
    <w:name w:val="footer"/>
    <w:basedOn w:val="Normal"/>
    <w:link w:val="FooterChar"/>
    <w:uiPriority w:val="99"/>
    <w:semiHidden/>
    <w:unhideWhenUsed/>
    <w:rsid w:val="00527B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7BAC"/>
  </w:style>
  <w:style w:type="paragraph" w:styleId="Header">
    <w:name w:val="header"/>
    <w:basedOn w:val="Normal"/>
    <w:link w:val="HeaderChar"/>
    <w:uiPriority w:val="99"/>
    <w:semiHidden/>
    <w:unhideWhenUsed/>
    <w:rsid w:val="00527B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7BAC"/>
  </w:style>
  <w:style w:type="character" w:styleId="FootnoteReference">
    <w:name w:val="footnote reference"/>
    <w:basedOn w:val="DefaultParagraphFont"/>
    <w:semiHidden/>
    <w:rsid w:val="00527BAC"/>
    <w:rPr>
      <w:vertAlign w:val="superscript"/>
    </w:rPr>
  </w:style>
  <w:style w:type="character" w:styleId="PageNumber">
    <w:name w:val="page number"/>
    <w:basedOn w:val="DefaultParagraphFont"/>
    <w:rsid w:val="00527BAC"/>
  </w:style>
  <w:style w:type="paragraph" w:styleId="EndnoteText">
    <w:name w:val="endnote text"/>
    <w:basedOn w:val="Normal"/>
    <w:link w:val="EndnoteTextChar"/>
    <w:rsid w:val="00527BAC"/>
    <w:pPr>
      <w:spacing w:after="0" w:line="240" w:lineRule="auto"/>
    </w:pPr>
    <w:rPr>
      <w:rFonts w:ascii="Times New Roman" w:eastAsia="Times New Roman" w:hAnsi="Times New Roman"/>
      <w:sz w:val="20"/>
    </w:rPr>
  </w:style>
  <w:style w:type="character" w:customStyle="1" w:styleId="EndnoteTextChar">
    <w:name w:val="Endnote Text Char"/>
    <w:basedOn w:val="DefaultParagraphFont"/>
    <w:link w:val="EndnoteText"/>
    <w:rsid w:val="00527BAC"/>
    <w:rPr>
      <w:rFonts w:ascii="Times New Roman" w:eastAsia="Times New Roman" w:hAnsi="Times New Roman"/>
      <w:sz w:val="20"/>
    </w:rPr>
  </w:style>
  <w:style w:type="character" w:styleId="EndnoteReference">
    <w:name w:val="endnote reference"/>
    <w:basedOn w:val="DefaultParagraphFont"/>
    <w:rsid w:val="00527B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8"/>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7BAC"/>
    <w:pPr>
      <w:spacing w:after="0" w:line="240" w:lineRule="auto"/>
    </w:pPr>
    <w:rPr>
      <w:sz w:val="20"/>
    </w:rPr>
  </w:style>
  <w:style w:type="character" w:customStyle="1" w:styleId="FootnoteTextChar">
    <w:name w:val="Footnote Text Char"/>
    <w:basedOn w:val="DefaultParagraphFont"/>
    <w:link w:val="FootnoteText"/>
    <w:uiPriority w:val="99"/>
    <w:semiHidden/>
    <w:rsid w:val="00527BAC"/>
    <w:rPr>
      <w:sz w:val="20"/>
    </w:rPr>
  </w:style>
  <w:style w:type="paragraph" w:styleId="Footer">
    <w:name w:val="footer"/>
    <w:basedOn w:val="Normal"/>
    <w:link w:val="FooterChar"/>
    <w:uiPriority w:val="99"/>
    <w:semiHidden/>
    <w:unhideWhenUsed/>
    <w:rsid w:val="00527BA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7BAC"/>
  </w:style>
  <w:style w:type="paragraph" w:styleId="Header">
    <w:name w:val="header"/>
    <w:basedOn w:val="Normal"/>
    <w:link w:val="HeaderChar"/>
    <w:uiPriority w:val="99"/>
    <w:semiHidden/>
    <w:unhideWhenUsed/>
    <w:rsid w:val="00527B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7BAC"/>
  </w:style>
  <w:style w:type="character" w:styleId="FootnoteReference">
    <w:name w:val="footnote reference"/>
    <w:basedOn w:val="DefaultParagraphFont"/>
    <w:semiHidden/>
    <w:rsid w:val="00527BAC"/>
    <w:rPr>
      <w:vertAlign w:val="superscript"/>
    </w:rPr>
  </w:style>
  <w:style w:type="character" w:styleId="PageNumber">
    <w:name w:val="page number"/>
    <w:basedOn w:val="DefaultParagraphFont"/>
    <w:rsid w:val="00527BAC"/>
  </w:style>
  <w:style w:type="paragraph" w:styleId="EndnoteText">
    <w:name w:val="endnote text"/>
    <w:basedOn w:val="Normal"/>
    <w:link w:val="EndnoteTextChar"/>
    <w:rsid w:val="00527BAC"/>
    <w:pPr>
      <w:spacing w:after="0" w:line="240" w:lineRule="auto"/>
    </w:pPr>
    <w:rPr>
      <w:rFonts w:ascii="Times New Roman" w:eastAsia="Times New Roman" w:hAnsi="Times New Roman"/>
      <w:sz w:val="20"/>
    </w:rPr>
  </w:style>
  <w:style w:type="character" w:customStyle="1" w:styleId="EndnoteTextChar">
    <w:name w:val="Endnote Text Char"/>
    <w:basedOn w:val="DefaultParagraphFont"/>
    <w:link w:val="EndnoteText"/>
    <w:rsid w:val="00527BAC"/>
    <w:rPr>
      <w:rFonts w:ascii="Times New Roman" w:eastAsia="Times New Roman" w:hAnsi="Times New Roman"/>
      <w:sz w:val="20"/>
    </w:rPr>
  </w:style>
  <w:style w:type="character" w:styleId="EndnoteReference">
    <w:name w:val="endnote reference"/>
    <w:basedOn w:val="DefaultParagraphFont"/>
    <w:rsid w:val="00527B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proquest.umi.com/pqdweb?RQT=318&amp;pmid=66943&amp;TS=1210045623&amp;clientId=61590&amp;VInst=PROD&amp;VName=PQD&amp;VType=PQ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javascript:void(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2738</Words>
  <Characters>15613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GostareshRayaneh</dc:creator>
  <cp:lastModifiedBy>GostareshRayaneh</cp:lastModifiedBy>
  <cp:revision>2</cp:revision>
  <dcterms:created xsi:type="dcterms:W3CDTF">2013-10-07T19:53:00Z</dcterms:created>
  <dcterms:modified xsi:type="dcterms:W3CDTF">2013-10-07T19:53:00Z</dcterms:modified>
</cp:coreProperties>
</file>